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6B" w:rsidRPr="002E3161" w:rsidRDefault="00EA406B" w:rsidP="00EA406B">
      <w:pPr>
        <w:jc w:val="center"/>
        <w:rPr>
          <w:rFonts w:ascii="微软雅黑" w:eastAsia="微软雅黑" w:hAnsi="微软雅黑"/>
          <w:b/>
          <w:color w:val="333333"/>
          <w:sz w:val="36"/>
          <w:szCs w:val="21"/>
          <w:shd w:val="clear" w:color="auto" w:fill="FFFFFF"/>
        </w:rPr>
      </w:pPr>
      <w:proofErr w:type="gramStart"/>
      <w:r w:rsidRPr="002E3161">
        <w:rPr>
          <w:rFonts w:ascii="微软雅黑" w:eastAsia="微软雅黑" w:hAnsi="微软雅黑" w:hint="eastAsia"/>
          <w:b/>
          <w:color w:val="333333"/>
          <w:sz w:val="36"/>
          <w:szCs w:val="21"/>
          <w:shd w:val="clear" w:color="auto" w:fill="FFFFFF"/>
        </w:rPr>
        <w:t>微标科技</w:t>
      </w:r>
      <w:proofErr w:type="gramEnd"/>
      <w:r w:rsidR="002860EA" w:rsidRPr="002E3161">
        <w:rPr>
          <w:rFonts w:ascii="微软雅黑" w:eastAsia="微软雅黑" w:hAnsi="微软雅黑" w:hint="eastAsia"/>
          <w:b/>
          <w:color w:val="333333"/>
          <w:sz w:val="36"/>
          <w:szCs w:val="21"/>
          <w:shd w:val="clear" w:color="auto" w:fill="FFFFFF"/>
        </w:rPr>
        <w:t>招聘</w:t>
      </w:r>
      <w:r w:rsidRPr="002E3161">
        <w:rPr>
          <w:rFonts w:ascii="微软雅黑" w:eastAsia="微软雅黑" w:hAnsi="微软雅黑" w:hint="eastAsia"/>
          <w:b/>
          <w:color w:val="333333"/>
          <w:sz w:val="36"/>
          <w:szCs w:val="21"/>
          <w:shd w:val="clear" w:color="auto" w:fill="FFFFFF"/>
        </w:rPr>
        <w:t>简章</w:t>
      </w:r>
    </w:p>
    <w:p w:rsidR="00EA406B" w:rsidRPr="002E3161" w:rsidRDefault="00EA406B" w:rsidP="002E3161">
      <w:pPr>
        <w:spacing w:line="240" w:lineRule="atLeas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2E3161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一、公司简介</w:t>
      </w:r>
    </w:p>
    <w:p w:rsidR="00A55C9B" w:rsidRDefault="006B6758" w:rsidP="007040A8">
      <w:pPr>
        <w:spacing w:line="240" w:lineRule="atLeast"/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重庆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</w:t>
      </w:r>
      <w:r w:rsidR="00891947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科技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股份有限公司（以下简称：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微标科技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）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是国内领先的具有“工业4.0”特征的工业互联网企业，是《中国制造2025》的</w:t>
      </w:r>
      <w:proofErr w:type="gramStart"/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践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行</w:t>
      </w:r>
      <w:proofErr w:type="gramEnd"/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者。公司立足智能制造、机场物流、智能轨道交通领域，提供高速射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频识别系统（RFID）的智能化综合解决方案，满足行业和客户所需的“高度集成、定制化生产、数据管理”的工业4.0需求。</w:t>
      </w:r>
    </w:p>
    <w:p w:rsidR="00A55C9B" w:rsidRDefault="00A55C9B" w:rsidP="007040A8">
      <w:pPr>
        <w:spacing w:line="240" w:lineRule="atLeast"/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</w:t>
      </w:r>
      <w:proofErr w:type="gramStart"/>
      <w:r w:rsidR="00E73D4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微标科技</w:t>
      </w:r>
      <w:proofErr w:type="gramEnd"/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在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智能铁道、汽车装备制造、机场物流等领域，开创了国内多个工业互联网创新性应用的先河，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自2013年始，公司一直处于高速成长产业化、规模化方向发展阶段，年增长60%以上。</w:t>
      </w:r>
    </w:p>
    <w:p w:rsidR="00A55C9B" w:rsidRDefault="002E3161" w:rsidP="007040A8">
      <w:pPr>
        <w:spacing w:line="240" w:lineRule="atLeast"/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2013年，公司自主研发的“发动机生产线MES系统”打破国外IT巨头垄断，成功赢得长安汽车发动机EA三期项目，成为长安汽车IT系统供应商；</w:t>
      </w:r>
    </w:p>
    <w:p w:rsidR="00A55C9B" w:rsidRDefault="002E3161" w:rsidP="007040A8">
      <w:pPr>
        <w:spacing w:line="240" w:lineRule="atLeast"/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2014年，公司自主研发的0-300Km/h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高速铁路车号自动识别系统成功获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得中国铁路总公司授权的评审证书，正式进入国家铁路领域和高铁市场，成为全国仅有的三家该系统供应商之一；</w:t>
      </w:r>
    </w:p>
    <w:p w:rsidR="002E3161" w:rsidRDefault="002E3161" w:rsidP="007040A8">
      <w:pPr>
        <w:spacing w:line="240" w:lineRule="atLeast"/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2015年，公司改制成立重庆微标科技股份有限公司，同年成功登陆新三板（834569）；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 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 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2016年，公司自主研发的RFID行李识别系统，通过民航专业机构一年的严格测试，击败国际行业巨头，赢得重庆T3A航站楼行李分拣识别项目，将成为全国民航系统样板工程。</w:t>
      </w:r>
    </w:p>
    <w:p w:rsidR="002E3161" w:rsidRDefault="002E3161" w:rsidP="002E3161">
      <w:pPr>
        <w:spacing w:line="240" w:lineRule="atLeas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2E3161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二、</w:t>
      </w:r>
      <w:proofErr w:type="gramStart"/>
      <w:r w:rsidR="00D97429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微标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“孵化”</w:t>
      </w:r>
      <w:proofErr w:type="gramEnd"/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工程</w:t>
      </w:r>
    </w:p>
    <w:p w:rsidR="00641B1E" w:rsidRPr="00641B1E" w:rsidRDefault="00641B1E" w:rsidP="00641B1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</w:p>
    <w:p w:rsidR="006076CB" w:rsidRDefault="00641B1E" w:rsidP="002E3161">
      <w:pPr>
        <w:spacing w:line="240" w:lineRule="atLeas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274310" cy="2966799"/>
            <wp:effectExtent l="19050" t="0" r="2540" b="0"/>
            <wp:docPr id="15" name="图片 15" descr="E:\兜兜\PPT资源\6、其他素材\商务类图片\01-商务综合\手捧小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兜兜\PPT资源\6、其他素材\商务类图片\01-商务综合\手捧小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CB" w:rsidRDefault="006076CB" w:rsidP="002E3161">
      <w:pPr>
        <w:spacing w:line="240" w:lineRule="atLeas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6076CB" w:rsidRDefault="006076CB" w:rsidP="002E3161">
      <w:pPr>
        <w:spacing w:line="240" w:lineRule="atLeas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2E3161" w:rsidRDefault="002E3161" w:rsidP="002E3161">
      <w:pPr>
        <w:spacing w:line="240" w:lineRule="atLeas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1.</w:t>
      </w:r>
      <w:r w:rsid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聘请目标</w:t>
      </w:r>
    </w:p>
    <w:p w:rsidR="00A55C9B" w:rsidRDefault="00A83522" w:rsidP="00A55C9B">
      <w:pPr>
        <w:spacing w:line="240" w:lineRule="atLeast"/>
        <w:ind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proofErr w:type="gramStart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微标科技</w:t>
      </w:r>
      <w:proofErr w:type="gramEnd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的发展史是一部伴随RFID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技术发展拼搏创新的历程，我们热烈期盼一批有志向，内驱力强的年轻人，</w:t>
      </w: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脚踏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实地扎根于物联网行业的产品开发与系统集成领域，把在校所学与工业</w:t>
      </w: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应用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</w:t>
      </w: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控制结合起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来，找到自身职业的定位，成为</w:t>
      </w:r>
      <w:proofErr w:type="gramStart"/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未来物</w:t>
      </w:r>
      <w:proofErr w:type="gramEnd"/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联网行业的高级专家和管理专家。</w:t>
      </w:r>
    </w:p>
    <w:p w:rsidR="002E3161" w:rsidRDefault="00A83522" w:rsidP="00A55C9B">
      <w:pPr>
        <w:spacing w:line="240" w:lineRule="atLeast"/>
        <w:ind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公司每年通过招聘一批优秀的</w:t>
      </w:r>
      <w:r w:rsidR="001B7D4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本科及以上应届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毕业生，</w:t>
      </w: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以此满足</w:t>
      </w:r>
      <w:proofErr w:type="gramStart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微标科技因快速</w:t>
      </w:r>
      <w:proofErr w:type="gramEnd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发展而出现的人才需求，针对个人特点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制定职业发展规划，通过轮岗、</w:t>
      </w:r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换岗等实现综合性人才、专业性人才，管理人才培养，使其成长为</w:t>
      </w:r>
      <w:proofErr w:type="gramStart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微标科技</w:t>
      </w:r>
      <w:proofErr w:type="gramEnd"/>
      <w:r w:rsidRPr="00A8352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的储备干部、中坚、核心力量，确保公司持续赢得人力资源方面的竞争优势。</w:t>
      </w:r>
    </w:p>
    <w:p w:rsidR="002E3161" w:rsidRDefault="002E3161" w:rsidP="002E3161">
      <w:pPr>
        <w:spacing w:line="240" w:lineRule="atLeast"/>
        <w:ind w:firstLineChars="50" w:firstLine="10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2E3161">
        <w:rPr>
          <w:rFonts w:ascii="微软雅黑" w:eastAsia="微软雅黑" w:hAnsi="微软雅黑"/>
          <w:color w:val="333333"/>
          <w:szCs w:val="21"/>
          <w:shd w:val="clear" w:color="auto" w:fill="FFFFFF"/>
        </w:rPr>
        <w:t xml:space="preserve">2、培养流程      </w:t>
      </w:r>
    </w:p>
    <w:p w:rsidR="002E3161" w:rsidRDefault="00A55C9B" w:rsidP="002E3161">
      <w:pPr>
        <w:spacing w:line="240" w:lineRule="atLeast"/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入职培训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导师指导</w:t>
      </w:r>
      <w:r w:rsidR="002E3161" w:rsidRPr="002E3161">
        <w:rPr>
          <w:rFonts w:ascii="微软雅黑" w:eastAsia="微软雅黑" w:hAnsi="微软雅黑"/>
          <w:color w:val="333333"/>
          <w:szCs w:val="21"/>
          <w:shd w:val="clear" w:color="auto" w:fill="FFFFFF"/>
        </w:rPr>
        <w:t>、实践训练、</w:t>
      </w:r>
      <w:r w:rsidR="002E316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轮岗、</w:t>
      </w:r>
      <w:r w:rsidR="002E3161" w:rsidRPr="002E3161">
        <w:rPr>
          <w:rFonts w:ascii="微软雅黑" w:eastAsia="微软雅黑" w:hAnsi="微软雅黑"/>
          <w:color w:val="333333"/>
          <w:szCs w:val="21"/>
          <w:shd w:val="clear" w:color="auto" w:fill="FFFFFF"/>
        </w:rPr>
        <w:t>任职评定、定岗。</w:t>
      </w:r>
    </w:p>
    <w:p w:rsidR="00732CE7" w:rsidRPr="00A55C9B" w:rsidRDefault="00732CE7" w:rsidP="00A55C9B">
      <w:pPr>
        <w:spacing w:line="240" w:lineRule="atLeas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EA406B" w:rsidRPr="002E3161" w:rsidRDefault="002E3161" w:rsidP="002605FF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lastRenderedPageBreak/>
        <w:t>三</w:t>
      </w:r>
      <w:r w:rsidR="00EA406B" w:rsidRPr="002E3161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、招收计划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23"/>
        <w:gridCol w:w="1695"/>
        <w:gridCol w:w="4820"/>
        <w:gridCol w:w="1417"/>
      </w:tblGrid>
      <w:tr w:rsidR="000B3547" w:rsidRPr="002E3161" w:rsidTr="000B3547">
        <w:trPr>
          <w:trHeight w:val="628"/>
        </w:trPr>
        <w:tc>
          <w:tcPr>
            <w:tcW w:w="823" w:type="dxa"/>
            <w:vAlign w:val="center"/>
          </w:tcPr>
          <w:p w:rsidR="000B3547" w:rsidRPr="002E3161" w:rsidRDefault="000B3547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695" w:type="dxa"/>
            <w:vAlign w:val="center"/>
          </w:tcPr>
          <w:p w:rsidR="000B3547" w:rsidRPr="002E3161" w:rsidRDefault="00223EBF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专业方向大类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3547" w:rsidRPr="002E3161" w:rsidRDefault="00223EBF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专业范围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547" w:rsidRPr="002E3161" w:rsidRDefault="000B3547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招聘人数</w:t>
            </w:r>
          </w:p>
        </w:tc>
      </w:tr>
      <w:tr w:rsidR="00D30F68" w:rsidRPr="002E3161" w:rsidTr="00223EBF">
        <w:trPr>
          <w:trHeight w:val="1165"/>
        </w:trPr>
        <w:tc>
          <w:tcPr>
            <w:tcW w:w="823" w:type="dxa"/>
            <w:vAlign w:val="center"/>
          </w:tcPr>
          <w:p w:rsidR="00D30F68" w:rsidRPr="002E3161" w:rsidRDefault="00D30F68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695" w:type="dxa"/>
            <w:vAlign w:val="center"/>
          </w:tcPr>
          <w:p w:rsidR="00D30F68" w:rsidRPr="002E3161" w:rsidRDefault="009A266D" w:rsidP="003B2046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信息科学与技术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30F68" w:rsidRPr="002E3161" w:rsidRDefault="009A266D" w:rsidP="003B2046">
            <w:pPr>
              <w:widowControl/>
              <w:jc w:val="lef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9A266D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计算机科学与技术、软件工程、通信工程、自动化、轨道交通信号与控制专业、电子科学与技术（微电子技术）、物联网工程</w:t>
            </w: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、网络工程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F68" w:rsidRPr="002E3161" w:rsidRDefault="00D30F68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10</w:t>
            </w:r>
          </w:p>
        </w:tc>
      </w:tr>
      <w:tr w:rsidR="000B3547" w:rsidRPr="002E3161" w:rsidTr="000B3547">
        <w:trPr>
          <w:trHeight w:val="643"/>
        </w:trPr>
        <w:tc>
          <w:tcPr>
            <w:tcW w:w="823" w:type="dxa"/>
            <w:vAlign w:val="center"/>
          </w:tcPr>
          <w:p w:rsidR="000B3547" w:rsidRPr="002E3161" w:rsidRDefault="000B3547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</w:t>
            </w:r>
          </w:p>
        </w:tc>
        <w:tc>
          <w:tcPr>
            <w:tcW w:w="1695" w:type="dxa"/>
            <w:vAlign w:val="center"/>
          </w:tcPr>
          <w:p w:rsidR="000B3547" w:rsidRPr="002E3161" w:rsidRDefault="00223EBF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轨道交通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3547" w:rsidRPr="002E3161" w:rsidRDefault="00223EBF" w:rsidP="000B3547">
            <w:pPr>
              <w:widowControl/>
              <w:jc w:val="lef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轨道交通电气化与自动化、交通设备与信息工程、铁道信号、车辆工程、载运工具运用工程等相关专业；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547" w:rsidRPr="002E3161" w:rsidRDefault="00F7623F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1</w:t>
            </w:r>
            <w:r w:rsidR="00CE4669"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  <w:tr w:rsidR="000B3547" w:rsidRPr="002E3161" w:rsidTr="000B3547">
        <w:trPr>
          <w:trHeight w:val="643"/>
        </w:trPr>
        <w:tc>
          <w:tcPr>
            <w:tcW w:w="823" w:type="dxa"/>
            <w:vAlign w:val="center"/>
          </w:tcPr>
          <w:p w:rsidR="000B3547" w:rsidRPr="002E3161" w:rsidRDefault="000B3547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3</w:t>
            </w:r>
          </w:p>
        </w:tc>
        <w:tc>
          <w:tcPr>
            <w:tcW w:w="1695" w:type="dxa"/>
            <w:vAlign w:val="center"/>
          </w:tcPr>
          <w:p w:rsidR="000B3547" w:rsidRPr="002E3161" w:rsidRDefault="00223EBF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硬件技术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3547" w:rsidRPr="002E3161" w:rsidRDefault="00223EBF" w:rsidP="000B3547">
            <w:pPr>
              <w:widowControl/>
              <w:jc w:val="lef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电子科学与技术、电气工程、控制理论与控制工程等相关专业；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547" w:rsidRPr="002E3161" w:rsidRDefault="00CE4669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2E3161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20</w:t>
            </w:r>
          </w:p>
        </w:tc>
      </w:tr>
      <w:tr w:rsidR="00223EBF" w:rsidRPr="002E3161" w:rsidTr="000B3547">
        <w:trPr>
          <w:trHeight w:val="643"/>
        </w:trPr>
        <w:tc>
          <w:tcPr>
            <w:tcW w:w="823" w:type="dxa"/>
            <w:vAlign w:val="center"/>
          </w:tcPr>
          <w:p w:rsidR="00223EBF" w:rsidRPr="002E3161" w:rsidRDefault="00223EBF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4</w:t>
            </w:r>
          </w:p>
        </w:tc>
        <w:tc>
          <w:tcPr>
            <w:tcW w:w="1695" w:type="dxa"/>
            <w:vAlign w:val="center"/>
          </w:tcPr>
          <w:p w:rsidR="00223EBF" w:rsidRDefault="00223EBF" w:rsidP="000B3547">
            <w:pPr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电力电子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23EBF" w:rsidRDefault="00223EBF" w:rsidP="000B3547">
            <w:pPr>
              <w:widowControl/>
              <w:jc w:val="lef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电力电子、控制工程等相关专业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EBF" w:rsidRPr="00223EBF" w:rsidRDefault="00223EBF" w:rsidP="000B3547">
            <w:pPr>
              <w:widowControl/>
              <w:jc w:val="center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10</w:t>
            </w:r>
          </w:p>
        </w:tc>
      </w:tr>
    </w:tbl>
    <w:p w:rsidR="006A0DCE" w:rsidRDefault="00815BD9" w:rsidP="002605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9A266D" w:rsidRPr="009A266D" w:rsidRDefault="009A266D" w:rsidP="002605FF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四、薪</w:t>
      </w:r>
      <w:r w:rsidR="00A55C9B" w:rsidRPr="009A266D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酬</w:t>
      </w:r>
      <w:r w:rsidR="00A55C9B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与</w:t>
      </w:r>
      <w:r w:rsidRPr="009A266D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福利</w:t>
      </w:r>
    </w:p>
    <w:p w:rsidR="009A266D" w:rsidRDefault="009A266D" w:rsidP="002605FF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1、薪酬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体系</w:t>
      </w:r>
    </w:p>
    <w:p w:rsid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1)技术</w:t>
      </w:r>
      <w:r w:rsidR="008409C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研发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类薪酬：月薪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4000-</w:t>
      </w:r>
      <w:r w:rsidR="00231E5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8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0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00元；</w:t>
      </w:r>
    </w:p>
    <w:p w:rsid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2)</w:t>
      </w:r>
      <w:r w:rsidR="008409C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项目管理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类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薪酬：月薪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3000-</w:t>
      </w:r>
      <w:r w:rsidR="00231E5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7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000元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；</w:t>
      </w:r>
    </w:p>
    <w:p w:rsid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3)公司以技术和管理双通道发展模式为您定制职业发展通道，定期评级；</w:t>
      </w:r>
    </w:p>
    <w:p w:rsidR="009A266D" w:rsidRPr="009A266D" w:rsidRDefault="009A266D" w:rsidP="009A266D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2、福利</w:t>
      </w:r>
    </w:p>
    <w:p w:rsidR="009A266D" w:rsidRP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2.1基本福利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： 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1)年终奖金；2)交通</w:t>
      </w:r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、通讯、午餐、出差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补贴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；3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)有针对性的系统化、专业化培训</w:t>
      </w:r>
      <w:r w:rsidR="00A55C9B"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（职称培训、内部培训、外部培训）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；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)享有公司规定的节日福利或礼品； 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6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)周末双休，严格按照国家法定节假日放假休息；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7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)</w:t>
      </w:r>
      <w:r w:rsidR="007040A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七</w:t>
      </w:r>
      <w:r w:rsidR="00336445">
        <w:rPr>
          <w:rFonts w:ascii="微软雅黑" w:eastAsia="微软雅黑" w:hAnsi="微软雅黑"/>
          <w:color w:val="333333"/>
          <w:szCs w:val="21"/>
          <w:shd w:val="clear" w:color="auto" w:fill="FFFFFF"/>
        </w:rPr>
        <w:t>险</w:t>
      </w:r>
      <w:proofErr w:type="gramStart"/>
      <w:r w:rsidR="00336445">
        <w:rPr>
          <w:rFonts w:ascii="微软雅黑" w:eastAsia="微软雅黑" w:hAnsi="微软雅黑"/>
          <w:color w:val="333333"/>
          <w:szCs w:val="21"/>
          <w:shd w:val="clear" w:color="auto" w:fill="FFFFFF"/>
        </w:rPr>
        <w:t>一</w:t>
      </w:r>
      <w:proofErr w:type="gramEnd"/>
      <w:r w:rsidR="00336445">
        <w:rPr>
          <w:rFonts w:ascii="微软雅黑" w:eastAsia="微软雅黑" w:hAnsi="微软雅黑"/>
          <w:color w:val="333333"/>
          <w:szCs w:val="21"/>
          <w:shd w:val="clear" w:color="auto" w:fill="FFFFFF"/>
        </w:rPr>
        <w:t>金（法定</w:t>
      </w:r>
      <w:r w:rsidR="00336445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五</w:t>
      </w:r>
      <w:r w:rsidR="00A55C9B">
        <w:rPr>
          <w:rFonts w:ascii="微软雅黑" w:eastAsia="微软雅黑" w:hAnsi="微软雅黑"/>
          <w:color w:val="333333"/>
          <w:szCs w:val="21"/>
          <w:shd w:val="clear" w:color="auto" w:fill="FFFFFF"/>
        </w:rPr>
        <w:t>险</w:t>
      </w:r>
      <w:proofErr w:type="gramStart"/>
      <w:r w:rsidR="00A55C9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一</w:t>
      </w:r>
      <w:proofErr w:type="gramEnd"/>
      <w:r w:rsidR="007040A8">
        <w:rPr>
          <w:rFonts w:ascii="微软雅黑" w:eastAsia="微软雅黑" w:hAnsi="微软雅黑"/>
          <w:color w:val="333333"/>
          <w:szCs w:val="21"/>
          <w:shd w:val="clear" w:color="auto" w:fill="FFFFFF"/>
        </w:rPr>
        <w:t>金及免费购买商业保险</w:t>
      </w:r>
      <w:r w:rsidR="007040A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两</w:t>
      </w:r>
      <w:r w:rsidR="00750083">
        <w:rPr>
          <w:rFonts w:ascii="微软雅黑" w:eastAsia="微软雅黑" w:hAnsi="微软雅黑"/>
          <w:color w:val="333333"/>
          <w:szCs w:val="21"/>
          <w:shd w:val="clear" w:color="auto" w:fill="FFFFFF"/>
        </w:rPr>
        <w:t>份）</w:t>
      </w:r>
      <w:r w:rsidR="007500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</w:p>
    <w:p w:rsid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lastRenderedPageBreak/>
        <w:t> 2.2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公司以员工贡献度来匹配对应的报酬，表现优异者可获公司股权激励</w:t>
      </w:r>
      <w:r w:rsidRPr="009A266D">
        <w:rPr>
          <w:rFonts w:ascii="微软雅黑" w:eastAsia="微软雅黑" w:hAnsi="微软雅黑"/>
          <w:color w:val="333333"/>
          <w:szCs w:val="21"/>
          <w:shd w:val="clear" w:color="auto" w:fill="FFFFFF"/>
        </w:rPr>
        <w:t>。</w:t>
      </w:r>
    </w:p>
    <w:p w:rsidR="00E25771" w:rsidRDefault="00815BD9" w:rsidP="00336445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五</w:t>
      </w:r>
      <w:r w:rsidR="00E25771" w:rsidRPr="00E25771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、招聘行程</w:t>
      </w:r>
    </w:p>
    <w:p w:rsidR="00E25771" w:rsidRDefault="00E25771" w:rsidP="00085BAD">
      <w:pPr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本次招聘我们将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在成渝两地、郑州等城市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的学校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展开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，</w:t>
      </w:r>
      <w:r w:rsidR="0079028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于9月</w:t>
      </w:r>
      <w:r w:rsidR="007040A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9</w:t>
      </w:r>
      <w:r w:rsidR="0079028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日在西南交通大学展开企业宣讲，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每座城市采用最高效的“一站式”招聘流程。</w:t>
      </w:r>
    </w:p>
    <w:p w:rsidR="00E25771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注：各高校具体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面谈时间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和地点敬请关注各高校就业网及BBS。</w:t>
      </w:r>
    </w:p>
    <w:p w:rsidR="00E25771" w:rsidRDefault="00815BD9" w:rsidP="00336445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六</w:t>
      </w:r>
      <w:r w:rsidR="00E25771" w:rsidRPr="00E25771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、应聘要求及流程</w:t>
      </w:r>
    </w:p>
    <w:p w:rsidR="000545A2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应聘要求</w:t>
      </w:r>
    </w:p>
    <w:p w:rsidR="000545A2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1、重点高校（或轨道交通相关专业院校）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本科</w:t>
      </w:r>
      <w:r w:rsidR="001B7D4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及以上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应届毕业生（其第一学历需为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计算机软件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或轨道交通相关专业院校本科</w:t>
      </w:r>
      <w:r w:rsidR="00561FAA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及以上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学历）；</w:t>
      </w:r>
    </w:p>
    <w:p w:rsidR="000545A2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2、在校学习成绩优异，有创新成果及专利者优先；</w:t>
      </w:r>
    </w:p>
    <w:p w:rsidR="000545A2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3、认同公司企业文化及发展理念；</w:t>
      </w:r>
    </w:p>
    <w:p w:rsidR="000545A2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4、愿意在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重庆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长久定居发展。</w:t>
      </w:r>
    </w:p>
    <w:p w:rsidR="00085BAD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应聘流程</w:t>
      </w:r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：</w:t>
      </w: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简历筛选、笔试测评、综合面试、签订三方。</w:t>
      </w:r>
    </w:p>
    <w:p w:rsidR="00E25771" w:rsidRPr="00E25771" w:rsidRDefault="00815BD9" w:rsidP="00336445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七</w:t>
      </w:r>
      <w:r w:rsidR="00E25771" w:rsidRPr="00E25771"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  <w:t>、联系方式</w:t>
      </w:r>
    </w:p>
    <w:p w:rsidR="00E74FF2" w:rsidRDefault="000545A2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如有朋友推荐或不方便</w:t>
      </w:r>
      <w:r w:rsidR="002F502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亲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临现场者，</w:t>
      </w:r>
    </w:p>
    <w:p w:rsidR="000545A2" w:rsidRDefault="00E74FF2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请发邮件至</w:t>
      </w:r>
      <w:r w:rsidR="00E25771"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邮箱：</w:t>
      </w:r>
      <w:hyperlink r:id="rId8" w:history="1">
        <w:r w:rsidR="001B7D49" w:rsidRPr="00622E54">
          <w:rPr>
            <w:rStyle w:val="a6"/>
            <w:rFonts w:ascii="微软雅黑" w:eastAsia="微软雅黑" w:hAnsi="微软雅黑" w:hint="eastAsia"/>
            <w:szCs w:val="21"/>
            <w:shd w:val="clear" w:color="auto" w:fill="FFFFFF"/>
          </w:rPr>
          <w:t>wanyi@cqrfid.cn</w:t>
        </w:r>
      </w:hyperlink>
      <w:r w:rsidR="000545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;</w:t>
      </w:r>
      <w:r w:rsidR="00AB4E2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fengchunlei@cqrfid.cn</w:t>
      </w:r>
      <w:r w:rsidR="00E25771"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（以附件发送，邮件名称：应聘岗位+姓名+学校+专业）</w:t>
      </w:r>
    </w:p>
    <w:p w:rsidR="00893087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咨询电话：</w:t>
      </w:r>
      <w:r w:rsidR="000545A2">
        <w:rPr>
          <w:rFonts w:ascii="微软雅黑" w:eastAsia="微软雅黑" w:hAnsi="微软雅黑"/>
          <w:color w:val="333333"/>
          <w:szCs w:val="21"/>
          <w:shd w:val="clear" w:color="auto" w:fill="FFFFFF"/>
        </w:rPr>
        <w:t>13983663233</w:t>
      </w:r>
      <w:r w:rsidR="00D520C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万女士</w:t>
      </w:r>
      <w:r w:rsidR="00AB4E2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/</w:t>
      </w:r>
      <w:r w:rsidR="00AB4E28" w:rsidRPr="00AB4E28">
        <w:rPr>
          <w:rFonts w:ascii="微软雅黑" w:eastAsia="微软雅黑" w:hAnsi="微软雅黑"/>
          <w:color w:val="333333"/>
          <w:szCs w:val="21"/>
          <w:shd w:val="clear" w:color="auto" w:fill="FFFFFF"/>
        </w:rPr>
        <w:t>13883253554</w:t>
      </w:r>
      <w:r w:rsidR="007A7B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冯女士</w:t>
      </w:r>
      <w:bookmarkStart w:id="0" w:name="_GoBack"/>
      <w:bookmarkEnd w:id="0"/>
    </w:p>
    <w:p w:rsidR="00E25771" w:rsidRPr="00336445" w:rsidRDefault="00E25771" w:rsidP="003364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25771">
        <w:rPr>
          <w:rFonts w:ascii="微软雅黑" w:eastAsia="微软雅黑" w:hAnsi="微软雅黑"/>
          <w:color w:val="333333"/>
          <w:szCs w:val="21"/>
          <w:shd w:val="clear" w:color="auto" w:fill="FFFFFF"/>
        </w:rPr>
        <w:t>公司地址：</w:t>
      </w:r>
      <w:r w:rsidR="000545A2" w:rsidRPr="00140E1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重庆市北部新区水星科技大厦</w:t>
      </w:r>
      <w:r w:rsidR="00D520C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南翼</w:t>
      </w:r>
      <w:r w:rsidR="00D520CD" w:rsidRPr="00140E1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B</w:t>
      </w:r>
      <w:r w:rsidR="00D520C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座</w:t>
      </w:r>
      <w:r w:rsidR="000545A2" w:rsidRPr="00140E1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4楼</w:t>
      </w:r>
      <w:r w:rsidR="00F140F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</w:t>
      </w:r>
    </w:p>
    <w:p w:rsidR="009A266D" w:rsidRPr="009A266D" w:rsidRDefault="009A266D" w:rsidP="009A266D">
      <w:pPr>
        <w:ind w:firstLineChars="150" w:firstLine="31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9A266D" w:rsidRPr="009A266D" w:rsidRDefault="009A266D" w:rsidP="002605FF">
      <w:pP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A622EE" w:rsidRPr="00140E19" w:rsidRDefault="00A622EE" w:rsidP="00140E19">
      <w:pPr>
        <w:ind w:firstLineChars="50" w:firstLine="105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sectPr w:rsidR="00A622EE" w:rsidRPr="00140E19" w:rsidSect="003D1649">
      <w:headerReference w:type="default" r:id="rId9"/>
      <w:footerReference w:type="default" r:id="rId10"/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6A" w:rsidRDefault="000D7F6A" w:rsidP="00EA7F56">
      <w:r>
        <w:separator/>
      </w:r>
    </w:p>
  </w:endnote>
  <w:endnote w:type="continuationSeparator" w:id="0">
    <w:p w:rsidR="000D7F6A" w:rsidRDefault="000D7F6A" w:rsidP="00EA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52" w:rsidRDefault="00F53E78" w:rsidP="006B6052">
    <w:pPr>
      <w:pStyle w:val="a5"/>
      <w:jc w:val="right"/>
    </w:pPr>
    <w:r>
      <w:rPr>
        <w:noProof/>
      </w:rPr>
      <w:drawing>
        <wp:inline distT="0" distB="0" distL="0" distR="0">
          <wp:extent cx="5274310" cy="84524"/>
          <wp:effectExtent l="19050" t="0" r="2540" b="0"/>
          <wp:docPr id="6" name="图片 4" descr="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4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6A" w:rsidRDefault="000D7F6A" w:rsidP="00EA7F56">
      <w:r>
        <w:separator/>
      </w:r>
    </w:p>
  </w:footnote>
  <w:footnote w:type="continuationSeparator" w:id="0">
    <w:p w:rsidR="000D7F6A" w:rsidRDefault="000D7F6A" w:rsidP="00EA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52" w:rsidRDefault="006B6052" w:rsidP="006B6052">
    <w:pPr>
      <w:pStyle w:val="a4"/>
      <w:jc w:val="left"/>
    </w:pPr>
    <w:r>
      <w:rPr>
        <w:noProof/>
      </w:rPr>
      <w:drawing>
        <wp:inline distT="0" distB="0" distL="0" distR="0">
          <wp:extent cx="2228850" cy="419100"/>
          <wp:effectExtent l="19050" t="0" r="0" b="0"/>
          <wp:docPr id="1" name="图片 0" descr="4E9C2808B6F541B59BBB14713BC4B2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E9C2808B6F541B59BBB14713BC4B2B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3E78">
      <w:rPr>
        <w:rFonts w:hint="eastAsia"/>
      </w:rPr>
      <w:t xml:space="preserve"> </w:t>
    </w:r>
    <w:r w:rsidR="00F53E78" w:rsidRPr="00F53E78">
      <w:rPr>
        <w:noProof/>
      </w:rPr>
      <w:drawing>
        <wp:inline distT="0" distB="0" distL="0" distR="0">
          <wp:extent cx="2514600" cy="104775"/>
          <wp:effectExtent l="19050" t="0" r="0" b="0"/>
          <wp:docPr id="5" name="图片 1" descr="4F72D3771E5849B5B3FCCA9888EA0C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F72D3771E5849B5B3FCCA9888EA0C46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14600" cy="1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830"/>
    <w:rsid w:val="00000CC5"/>
    <w:rsid w:val="0004699A"/>
    <w:rsid w:val="000545A2"/>
    <w:rsid w:val="00085BAD"/>
    <w:rsid w:val="0009613A"/>
    <w:rsid w:val="000B3547"/>
    <w:rsid w:val="000B6A87"/>
    <w:rsid w:val="000D7F6A"/>
    <w:rsid w:val="00127780"/>
    <w:rsid w:val="00140E19"/>
    <w:rsid w:val="001A2B1D"/>
    <w:rsid w:val="001B4E60"/>
    <w:rsid w:val="001B7D49"/>
    <w:rsid w:val="001D2A15"/>
    <w:rsid w:val="0021187E"/>
    <w:rsid w:val="00223EBF"/>
    <w:rsid w:val="00231E56"/>
    <w:rsid w:val="00234408"/>
    <w:rsid w:val="00234CF5"/>
    <w:rsid w:val="00244ED0"/>
    <w:rsid w:val="002605FF"/>
    <w:rsid w:val="002727D5"/>
    <w:rsid w:val="002860EA"/>
    <w:rsid w:val="002E3161"/>
    <w:rsid w:val="002F182A"/>
    <w:rsid w:val="002F5023"/>
    <w:rsid w:val="00336445"/>
    <w:rsid w:val="00343849"/>
    <w:rsid w:val="003B60F1"/>
    <w:rsid w:val="003C140A"/>
    <w:rsid w:val="003D1649"/>
    <w:rsid w:val="00451C11"/>
    <w:rsid w:val="00452B5B"/>
    <w:rsid w:val="004E7D19"/>
    <w:rsid w:val="00561FAA"/>
    <w:rsid w:val="00583A1D"/>
    <w:rsid w:val="005E6AFE"/>
    <w:rsid w:val="006076CB"/>
    <w:rsid w:val="00611E94"/>
    <w:rsid w:val="006136E1"/>
    <w:rsid w:val="00631283"/>
    <w:rsid w:val="00636BA7"/>
    <w:rsid w:val="00641B1E"/>
    <w:rsid w:val="006A0DCE"/>
    <w:rsid w:val="006B41C7"/>
    <w:rsid w:val="006B6052"/>
    <w:rsid w:val="006B6758"/>
    <w:rsid w:val="007040A8"/>
    <w:rsid w:val="00706B96"/>
    <w:rsid w:val="00732CE7"/>
    <w:rsid w:val="00741830"/>
    <w:rsid w:val="00750083"/>
    <w:rsid w:val="00752A04"/>
    <w:rsid w:val="0076584C"/>
    <w:rsid w:val="0079028E"/>
    <w:rsid w:val="007A7B40"/>
    <w:rsid w:val="007B2B25"/>
    <w:rsid w:val="00815BD9"/>
    <w:rsid w:val="008409C8"/>
    <w:rsid w:val="00881803"/>
    <w:rsid w:val="00891947"/>
    <w:rsid w:val="00893087"/>
    <w:rsid w:val="00912D8F"/>
    <w:rsid w:val="00926066"/>
    <w:rsid w:val="009A266D"/>
    <w:rsid w:val="009C2AD2"/>
    <w:rsid w:val="00A55C9B"/>
    <w:rsid w:val="00A622EE"/>
    <w:rsid w:val="00A83522"/>
    <w:rsid w:val="00AB4E28"/>
    <w:rsid w:val="00B16270"/>
    <w:rsid w:val="00B54E5A"/>
    <w:rsid w:val="00B60CFF"/>
    <w:rsid w:val="00B70F6A"/>
    <w:rsid w:val="00BA48E6"/>
    <w:rsid w:val="00BD4F5F"/>
    <w:rsid w:val="00C77C9B"/>
    <w:rsid w:val="00C90035"/>
    <w:rsid w:val="00CE0054"/>
    <w:rsid w:val="00CE4669"/>
    <w:rsid w:val="00D07CDF"/>
    <w:rsid w:val="00D21331"/>
    <w:rsid w:val="00D30F68"/>
    <w:rsid w:val="00D520CD"/>
    <w:rsid w:val="00D97429"/>
    <w:rsid w:val="00DA1841"/>
    <w:rsid w:val="00E21FB3"/>
    <w:rsid w:val="00E25771"/>
    <w:rsid w:val="00E423C7"/>
    <w:rsid w:val="00E530D2"/>
    <w:rsid w:val="00E73D4D"/>
    <w:rsid w:val="00E74FF2"/>
    <w:rsid w:val="00EA406B"/>
    <w:rsid w:val="00EA7F56"/>
    <w:rsid w:val="00EC3003"/>
    <w:rsid w:val="00F140F6"/>
    <w:rsid w:val="00F53E78"/>
    <w:rsid w:val="00F7623F"/>
    <w:rsid w:val="00F831C7"/>
    <w:rsid w:val="00FE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7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7F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7F56"/>
    <w:rPr>
      <w:sz w:val="18"/>
      <w:szCs w:val="18"/>
    </w:rPr>
  </w:style>
  <w:style w:type="character" w:styleId="a6">
    <w:name w:val="Hyperlink"/>
    <w:basedOn w:val="a0"/>
    <w:uiPriority w:val="99"/>
    <w:unhideWhenUsed/>
    <w:rsid w:val="00E2577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257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57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7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7F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7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yi@cqrfid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wb2017</dc:creator>
  <cp:keywords/>
  <dc:description/>
  <cp:lastModifiedBy>Administrator</cp:lastModifiedBy>
  <cp:revision>90</cp:revision>
  <dcterms:created xsi:type="dcterms:W3CDTF">2015-10-28T09:00:00Z</dcterms:created>
  <dcterms:modified xsi:type="dcterms:W3CDTF">2016-09-02T02:37:00Z</dcterms:modified>
</cp:coreProperties>
</file>