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90" w:rsidRPr="007B273B" w:rsidRDefault="00A93190" w:rsidP="00A93190">
      <w:pPr>
        <w:widowControl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  <w:r w:rsidRPr="007B273B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成都九奥科技有限公司</w:t>
      </w:r>
    </w:p>
    <w:p w:rsidR="00A93190" w:rsidRDefault="00A93190" w:rsidP="00A93190">
      <w:pPr>
        <w:widowControl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  <w:r w:rsidRPr="007B273B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——</w:t>
      </w:r>
      <w:proofErr w:type="gramStart"/>
      <w:r w:rsidRPr="007B273B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极</w:t>
      </w:r>
      <w:proofErr w:type="gramEnd"/>
      <w:r w:rsidRPr="007B273B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t>客数学帮2017届校园招聘开始了！</w:t>
      </w:r>
    </w:p>
    <w:p w:rsidR="00A93190" w:rsidRDefault="00A93190" w:rsidP="00A93190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93190" w:rsidRDefault="00A93190" w:rsidP="00A93190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公司简介：</w:t>
      </w:r>
    </w:p>
    <w:p w:rsidR="00A93190" w:rsidRPr="00C57520" w:rsidRDefault="00A93190" w:rsidP="00A93190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575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     </w:t>
      </w:r>
      <w:proofErr w:type="gramStart"/>
      <w:r w:rsidRPr="00C575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九奥教育</w:t>
      </w:r>
      <w:proofErr w:type="gramEnd"/>
      <w:r w:rsidRPr="00C575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科技集团</w:t>
      </w: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是一家综合性的教育科技公司，前身为成都启明教育，至今已有7年发展史，主营业务为互联网和教育产品。 </w:t>
      </w:r>
    </w:p>
    <w:p w:rsidR="00A93190" w:rsidRDefault="00A93190" w:rsidP="00A93190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</w:t>
      </w:r>
      <w:proofErr w:type="gramStart"/>
      <w:r w:rsidRPr="00C575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极客数学</w:t>
      </w:r>
      <w:proofErr w:type="gramEnd"/>
      <w:r w:rsidRPr="00C5752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帮</w:t>
      </w:r>
      <w:proofErr w:type="gramStart"/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为九奥旗下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专注于</w:t>
      </w: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数学教育的培训机构。坚持“产品驱动”战略，凭借极致的课堂体验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，扎实的教学功底和朴素的教育理念，在区域范围内建立了良好的口碑。</w:t>
      </w: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截止2016年，我们共开设1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</w:t>
      </w: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大校区，年培训学生达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70000</w:t>
      </w: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余名，是西南范围内规模和品牌都保持较大领先的专业数学培训机构，也是中国范围内为数不多的坚持只做专业数学培优的教育机构。</w:t>
      </w:r>
    </w:p>
    <w:p w:rsidR="00A93190" w:rsidRPr="00A93190" w:rsidRDefault="00A93190" w:rsidP="00A93190">
      <w:pPr>
        <w:spacing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我们秉持“潜心数学，匠心育人”的使命，坚持 “</w:t>
      </w:r>
      <w:proofErr w:type="gramStart"/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极</w:t>
      </w:r>
      <w:proofErr w:type="gramEnd"/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客，工匠，农民，反求诸己”的价值观，朝着“成为中国青少年数学教育领域第一品牌”的</w:t>
      </w:r>
      <w:proofErr w:type="gramStart"/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愿景坚定</w:t>
      </w:r>
      <w:proofErr w:type="gramEnd"/>
      <w:r w:rsidRPr="00C5752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前行。</w:t>
      </w:r>
    </w:p>
    <w:p w:rsidR="00A93190" w:rsidRDefault="00A93190" w:rsidP="00A93190">
      <w:pPr>
        <w:ind w:firstLineChars="200" w:firstLine="560"/>
        <w:rPr>
          <w:rFonts w:ascii="微软雅黑" w:eastAsia="微软雅黑" w:hAnsi="微软雅黑"/>
          <w:color w:val="000000" w:themeColor="text1"/>
          <w:sz w:val="28"/>
          <w:szCs w:val="28"/>
        </w:rPr>
      </w:pPr>
    </w:p>
    <w:p w:rsidR="00A93190" w:rsidRPr="003B63DF" w:rsidRDefault="00A93190" w:rsidP="00A93190">
      <w:pPr>
        <w:ind w:firstLineChars="200" w:firstLine="560"/>
        <w:rPr>
          <w:rFonts w:ascii="微软雅黑" w:eastAsia="微软雅黑" w:hAnsi="微软雅黑"/>
          <w:color w:val="000000" w:themeColor="text1"/>
          <w:sz w:val="28"/>
          <w:szCs w:val="28"/>
        </w:rPr>
      </w:pPr>
      <w:proofErr w:type="gramStart"/>
      <w:r w:rsidRPr="00C57520">
        <w:rPr>
          <w:rFonts w:ascii="微软雅黑" w:eastAsia="微软雅黑" w:hAnsi="微软雅黑" w:hint="eastAsia"/>
          <w:color w:val="000000" w:themeColor="text1"/>
          <w:sz w:val="28"/>
          <w:szCs w:val="28"/>
        </w:rPr>
        <w:t>极客数学</w:t>
      </w:r>
      <w:proofErr w:type="gramEnd"/>
      <w:r w:rsidRPr="00C57520">
        <w:rPr>
          <w:rFonts w:ascii="微软雅黑" w:eastAsia="微软雅黑" w:hAnsi="微软雅黑" w:hint="eastAsia"/>
          <w:color w:val="000000" w:themeColor="text1"/>
          <w:sz w:val="28"/>
          <w:szCs w:val="28"/>
        </w:rPr>
        <w:t>帮，</w:t>
      </w:r>
      <w:r w:rsidRPr="003B63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一群</w:t>
      </w:r>
      <w:proofErr w:type="gramStart"/>
      <w:r w:rsidRPr="003B63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极</w:t>
      </w:r>
      <w:proofErr w:type="gramEnd"/>
      <w:r w:rsidRPr="003B63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客，打造数学王国</w:t>
      </w:r>
    </w:p>
    <w:p w:rsidR="00A93190" w:rsidRDefault="00A93190" w:rsidP="00A93190">
      <w:pPr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3B63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——因为我们坚信，数学是我们无与伦比的专业</w:t>
      </w:r>
    </w:p>
    <w:p w:rsidR="00A93190" w:rsidRDefault="00A93190" w:rsidP="00A93190">
      <w:pPr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</w:p>
    <w:p w:rsidR="00A93190" w:rsidRDefault="00A93190" w:rsidP="00A93190">
      <w:pPr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</w:p>
    <w:p w:rsidR="00A93190" w:rsidRDefault="00A93190" w:rsidP="00A93190">
      <w:pPr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</w:p>
    <w:p w:rsidR="00A93190" w:rsidRDefault="00A93190" w:rsidP="00A93190">
      <w:pPr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</w:p>
    <w:p w:rsidR="00A93190" w:rsidRDefault="00A93190" w:rsidP="00A93190">
      <w:pPr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</w:p>
    <w:p w:rsidR="0066444F" w:rsidRPr="00025F45" w:rsidRDefault="007B273B" w:rsidP="00025F45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 w:cs="宋体"/>
          <w:b/>
          <w:bCs/>
          <w:color w:val="333333"/>
          <w:kern w:val="0"/>
          <w:sz w:val="29"/>
          <w:szCs w:val="29"/>
        </w:rPr>
      </w:pPr>
      <w:r w:rsidRPr="00025F45">
        <w:rPr>
          <w:rFonts w:ascii="微软雅黑" w:eastAsia="微软雅黑" w:hAnsi="微软雅黑" w:cs="宋体" w:hint="eastAsia"/>
          <w:b/>
          <w:bCs/>
          <w:color w:val="333333"/>
          <w:kern w:val="0"/>
          <w:sz w:val="29"/>
          <w:szCs w:val="29"/>
        </w:rPr>
        <w:lastRenderedPageBreak/>
        <w:t>招聘岗位</w:t>
      </w:r>
    </w:p>
    <w:tbl>
      <w:tblPr>
        <w:tblW w:w="9322" w:type="dxa"/>
        <w:tblLook w:val="04A0"/>
      </w:tblPr>
      <w:tblGrid>
        <w:gridCol w:w="620"/>
        <w:gridCol w:w="1048"/>
        <w:gridCol w:w="992"/>
        <w:gridCol w:w="580"/>
        <w:gridCol w:w="1180"/>
        <w:gridCol w:w="1500"/>
        <w:gridCol w:w="3402"/>
      </w:tblGrid>
      <w:tr w:rsidR="00025F45" w:rsidRPr="00025F45" w:rsidTr="00025F45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薪资福利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任职资格</w:t>
            </w:r>
          </w:p>
        </w:tc>
      </w:tr>
      <w:tr w:rsidR="00025F45" w:rsidRPr="00025F45" w:rsidTr="00025F4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统招二本以上，理工科专业；</w:t>
            </w: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不要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求教师</w:t>
            </w:r>
            <w:proofErr w:type="gramEnd"/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资格证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年薪8—12万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755C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985/211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首年</w:t>
            </w:r>
            <w:r w:rsidRPr="006755C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保底年薪10万，签订保定协议！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带薪培训，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培训期抵试用期</w:t>
            </w:r>
            <w:proofErr w:type="gramEnd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 普通话标准，形象气质佳，亲和力强；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 语言表达能力强，学科功底深厚，应变能力强，富有影响力和感染力；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 有竞赛获奖经历者优先（例如高中数学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联赛省</w:t>
            </w:r>
            <w:proofErr w:type="gramEnd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一等）；</w:t>
            </w:r>
          </w:p>
        </w:tc>
      </w:tr>
      <w:tr w:rsidR="00025F45" w:rsidRPr="00025F45" w:rsidTr="00025F4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5F45" w:rsidRPr="00025F45" w:rsidTr="00025F4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5F45" w:rsidRPr="00025F45" w:rsidTr="00025F45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年薪8—12万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带薪培训，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培训期抵试用期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 普通话标准，形象气质佳，亲和力强；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 语言表达能力强，学科功底深厚，应变能力强，富有影响力和感染力；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 综合能力强，能吃苦耐劳；</w:t>
            </w:r>
          </w:p>
        </w:tc>
      </w:tr>
      <w:tr w:rsidR="00025F45" w:rsidRPr="00025F45" w:rsidTr="00025F45">
        <w:trPr>
          <w:trHeight w:val="13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统招二本以上，英语专业；</w:t>
            </w: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不要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求教师</w:t>
            </w:r>
            <w:proofErr w:type="gramEnd"/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资格证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 英语专业；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 口语流利，发音标准；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 形象气质佳，亲和力强；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 综合能力强，能吃苦耐劳；</w:t>
            </w:r>
          </w:p>
        </w:tc>
      </w:tr>
      <w:tr w:rsidR="00025F45" w:rsidRPr="00025F45" w:rsidTr="00025F45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届/201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届实习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统招二本以上，理工科专业；</w:t>
            </w: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不要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求教师</w:t>
            </w:r>
            <w:proofErr w:type="gramEnd"/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资格证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实习生提供免费培训；毕业生年薪8-10万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 普通话标准，形象气质佳，亲和力强；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 语言表达能力强，学科功底深厚，应变能力强，富有影响力和感染力；</w:t>
            </w:r>
          </w:p>
        </w:tc>
      </w:tr>
      <w:tr w:rsidR="00025F45" w:rsidRPr="00025F45" w:rsidTr="00025F45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816B7F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6B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人力资源管培生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816B7F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816B7F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6B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统招二本及以上，管理类相关专业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816B7F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年薪6-10w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7F" w:rsidRPr="00816B7F" w:rsidRDefault="00816B7F" w:rsidP="00816B7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16B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1、有独立的分析和解决问题的能力、协调能力，头脑灵活 ；良好的沟通表达能力和应变能力；</w:t>
            </w:r>
          </w:p>
          <w:p w:rsidR="00025F45" w:rsidRPr="00025F45" w:rsidRDefault="00816B7F" w:rsidP="00816B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16B7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2、学生干部优先</w:t>
            </w:r>
          </w:p>
        </w:tc>
      </w:tr>
      <w:tr w:rsidR="00025F45" w:rsidRPr="00025F45" w:rsidTr="00025F45">
        <w:trPr>
          <w:trHeight w:val="15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中心</w:t>
            </w:r>
            <w:proofErr w:type="gramStart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校主管</w:t>
            </w:r>
            <w:proofErr w:type="gramEnd"/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统招二本及以上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年薪6-10w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45" w:rsidRPr="00025F45" w:rsidRDefault="00025F45" w:rsidP="00025F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1、有一定的销售意识，目标意识；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 2、有独立的分析和解决问题的能力、协调能力，头脑灵活 ；良好的数据分析和沟通表达能力；</w:t>
            </w:r>
            <w:r w:rsidRPr="00025F4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3、学生干部优先</w:t>
            </w:r>
          </w:p>
        </w:tc>
      </w:tr>
    </w:tbl>
    <w:p w:rsidR="0062692D" w:rsidRPr="00816B7F" w:rsidRDefault="0062692D" w:rsidP="00816B7F">
      <w:pPr>
        <w:pStyle w:val="a6"/>
        <w:shd w:val="clear" w:color="auto" w:fill="FFFFFF"/>
        <w:spacing w:after="0" w:line="405" w:lineRule="atLeast"/>
        <w:jc w:val="both"/>
        <w:rPr>
          <w:rFonts w:ascii="微软雅黑" w:eastAsia="微软雅黑" w:hAnsi="微软雅黑"/>
          <w:b/>
          <w:bCs/>
          <w:color w:val="333333"/>
          <w:sz w:val="29"/>
          <w:szCs w:val="29"/>
        </w:rPr>
      </w:pPr>
    </w:p>
    <w:tbl>
      <w:tblPr>
        <w:tblW w:w="10624" w:type="dxa"/>
        <w:tblInd w:w="108" w:type="dxa"/>
        <w:tblLook w:val="04A0"/>
      </w:tblPr>
      <w:tblGrid>
        <w:gridCol w:w="9168"/>
        <w:gridCol w:w="1456"/>
      </w:tblGrid>
      <w:tr w:rsidR="00A27DB1" w:rsidRPr="00A27DB1" w:rsidTr="00A64416">
        <w:trPr>
          <w:trHeight w:val="80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8952" w:type="dxa"/>
              <w:tblLook w:val="04A0"/>
            </w:tblPr>
            <w:tblGrid>
              <w:gridCol w:w="8952"/>
            </w:tblGrid>
            <w:tr w:rsidR="00A465A6" w:rsidRPr="00A27DB1" w:rsidTr="00A93190">
              <w:trPr>
                <w:trHeight w:val="284"/>
              </w:trPr>
              <w:tc>
                <w:tcPr>
                  <w:tcW w:w="8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4C0D" w:rsidRDefault="00816B7F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二</w:t>
                  </w:r>
                  <w:r w:rsidR="00C54C0D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、应聘流程</w:t>
                  </w:r>
                </w:p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 w:rsidRPr="00C36846">
                    <w:rPr>
                      <w:rFonts w:ascii="微软雅黑" w:eastAsia="微软雅黑" w:hAnsi="微软雅黑"/>
                      <w:b/>
                      <w:bCs/>
                      <w:noProof/>
                      <w:color w:val="333333"/>
                      <w:sz w:val="29"/>
                      <w:szCs w:val="29"/>
                    </w:rPr>
                    <w:drawing>
                      <wp:inline distT="0" distB="0" distL="0" distR="0">
                        <wp:extent cx="5429250" cy="1038225"/>
                        <wp:effectExtent l="38100" t="0" r="19050" b="0"/>
                        <wp:docPr id="2" name="图示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lastRenderedPageBreak/>
                    <w:t>1、投递简历（宣讲会现场）；</w:t>
                  </w:r>
                  <w:r>
                    <w:rPr>
                      <w:rFonts w:ascii="Calibri" w:hAnsi="Calibri" w:hint="eastAsia"/>
                      <w:color w:val="333333"/>
                      <w:sz w:val="21"/>
                      <w:szCs w:val="21"/>
                    </w:rPr>
                    <w:t xml:space="preserve">        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2、笔试：现场准备；</w:t>
                  </w:r>
                </w:p>
                <w:p w:rsidR="00C54C0D" w:rsidRPr="00C36846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3、初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>试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；</w:t>
                  </w:r>
                  <w:r>
                    <w:rPr>
                      <w:rFonts w:ascii="Calibri" w:hAnsi="Calibri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hint="eastAsia"/>
                      <w:color w:val="333333"/>
                      <w:sz w:val="21"/>
                      <w:szCs w:val="21"/>
                    </w:rPr>
                    <w:t xml:space="preserve">                            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4、复试：10分钟试讲+简单问答；</w:t>
                  </w:r>
                </w:p>
                <w:p w:rsidR="00C54C0D" w:rsidRDefault="00C54C0D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5、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>测评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 xml:space="preserve">          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 xml:space="preserve">                  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6、</w:t>
                  </w:r>
                  <w:r w:rsidR="00EC464B">
                    <w:rPr>
                      <w:rFonts w:ascii="微软雅黑" w:eastAsia="微软雅黑" w:hAnsi="微软雅黑" w:hint="eastAsia"/>
                      <w:color w:val="333333"/>
                    </w:rPr>
                    <w:t>终试考核：培训+考核；</w:t>
                  </w:r>
                </w:p>
                <w:p w:rsidR="0062692D" w:rsidRDefault="00816B7F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三</w:t>
                  </w:r>
                  <w:r w:rsidR="0062692D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、岗前带薪培训</w:t>
                  </w:r>
                </w:p>
                <w:p w:rsidR="00E4535D" w:rsidRDefault="00E4535D" w:rsidP="00E4535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集训（1个月；提供午餐+晚餐；三环内提供住宿）+实习（2个月）</w:t>
                  </w:r>
                </w:p>
                <w:p w:rsidR="004F313B" w:rsidRPr="004F313B" w:rsidRDefault="004F313B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 w:rsidRPr="004F313B">
                    <w:rPr>
                      <w:rFonts w:ascii="微软雅黑" w:eastAsia="微软雅黑" w:hAnsi="微软雅黑" w:hint="eastAsia"/>
                      <w:color w:val="333333"/>
                    </w:rPr>
                    <w:t>集训带薪1000元/月，由集团总部金牌讲师进行专业辅导，引领你走入教育殿堂；</w:t>
                  </w:r>
                </w:p>
                <w:p w:rsidR="004F313B" w:rsidRPr="004F313B" w:rsidRDefault="004F313B" w:rsidP="00C54C0D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 w:rsidRPr="004F313B">
                    <w:rPr>
                      <w:rFonts w:ascii="微软雅黑" w:eastAsia="微软雅黑" w:hAnsi="微软雅黑" w:hint="eastAsia"/>
                      <w:color w:val="333333"/>
                    </w:rPr>
                    <w:t>实习期：工资+课时费（实习期抵用试用期）</w:t>
                  </w:r>
                </w:p>
                <w:p w:rsidR="007B273B" w:rsidRDefault="00816B7F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四</w:t>
                  </w:r>
                  <w:r w:rsidR="007B273B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、晋升空间</w:t>
                  </w:r>
                </w:p>
                <w:p w:rsidR="007B273B" w:rsidRDefault="007B273B" w:rsidP="007B273B">
                  <w:pPr>
                    <w:pStyle w:val="a6"/>
                    <w:shd w:val="clear" w:color="auto" w:fill="FFFFFF"/>
                    <w:spacing w:after="0" w:line="405" w:lineRule="atLeast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教师通道：</w:t>
                  </w:r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青年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教师—骨干教师—</w:t>
                  </w:r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金牌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教师—</w:t>
                  </w:r>
                  <w:proofErr w:type="gramStart"/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极客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教师</w:t>
                  </w:r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—</w:t>
                  </w:r>
                  <w:proofErr w:type="gramEnd"/>
                  <w:r w:rsidR="00775810">
                    <w:rPr>
                      <w:rFonts w:ascii="微软雅黑" w:eastAsia="微软雅黑" w:hAnsi="微软雅黑" w:hint="eastAsia"/>
                      <w:color w:val="333333"/>
                    </w:rPr>
                    <w:t>权威教师</w:t>
                  </w:r>
                </w:p>
                <w:p w:rsidR="007B273B" w:rsidRDefault="007B273B" w:rsidP="007B273B">
                  <w:pPr>
                    <w:pStyle w:val="a6"/>
                    <w:shd w:val="clear" w:color="auto" w:fill="FFFFFF"/>
                    <w:spacing w:after="0" w:line="405" w:lineRule="atLeast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管理通道：员工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—主管—经理—</w:t>
                  </w:r>
                  <w:proofErr w:type="gramEnd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总监</w:t>
                  </w:r>
                </w:p>
                <w:p w:rsidR="007B273B" w:rsidRPr="007B273B" w:rsidRDefault="00775810" w:rsidP="007B273B">
                  <w:pPr>
                    <w:pStyle w:val="a6"/>
                    <w:shd w:val="clear" w:color="auto" w:fill="FFFFFF"/>
                    <w:spacing w:after="0" w:line="405" w:lineRule="atLeast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职级晋升:</w:t>
                  </w:r>
                  <w:r w:rsidR="007B273B" w:rsidRPr="00775810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2次/年</w:t>
                  </w:r>
                  <w:r w:rsidR="007B273B" w:rsidRPr="007B273B">
                    <w:rPr>
                      <w:rFonts w:ascii="微软雅黑" w:eastAsia="微软雅黑" w:hAnsi="微软雅黑" w:hint="eastAsia"/>
                      <w:color w:val="333333"/>
                    </w:rPr>
                    <w:t>晋升机会；</w:t>
                  </w:r>
                  <w:r w:rsidR="007B273B" w:rsidRPr="007B273B"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课时费</w:t>
                  </w:r>
                  <w:r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:</w:t>
                  </w:r>
                  <w:r w:rsidR="007B273B" w:rsidRPr="00775810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4次/年</w:t>
                  </w: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调</w:t>
                  </w:r>
                  <w:r w:rsidR="007B273B" w:rsidRPr="007B273B">
                    <w:rPr>
                      <w:rFonts w:ascii="微软雅黑" w:eastAsia="微软雅黑" w:hAnsi="微软雅黑" w:hint="eastAsia"/>
                      <w:color w:val="333333"/>
                    </w:rPr>
                    <w:t>升机会</w:t>
                  </w:r>
                </w:p>
                <w:p w:rsidR="007B273B" w:rsidRDefault="00816B7F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五</w:t>
                  </w:r>
                  <w:r w:rsidR="007B273B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、福利待遇</w:t>
                  </w:r>
                </w:p>
                <w:p w:rsidR="006755C8" w:rsidRDefault="004F313B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首年</w:t>
                  </w:r>
                  <w:r w:rsidR="007B273B">
                    <w:rPr>
                      <w:rFonts w:ascii="微软雅黑" w:eastAsia="微软雅黑" w:hAnsi="微软雅黑" w:hint="eastAsia"/>
                      <w:color w:val="333333"/>
                    </w:rPr>
                    <w:t>薪资：8w-12w/年 （税前）</w:t>
                  </w:r>
                  <w:r w:rsidR="006755C8">
                    <w:rPr>
                      <w:rFonts w:ascii="微软雅黑" w:eastAsia="微软雅黑" w:hAnsi="微软雅黑" w:hint="eastAsia"/>
                      <w:color w:val="333333"/>
                    </w:rPr>
                    <w:t>；</w:t>
                  </w:r>
                </w:p>
                <w:p w:rsidR="007B273B" w:rsidRPr="006755C8" w:rsidRDefault="00816B7F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微软雅黑" w:eastAsia="微软雅黑" w:hAnsi="微软雅黑"/>
                      <w:color w:val="333333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数学老师，</w:t>
                  </w:r>
                  <w:r w:rsidR="006755C8" w:rsidRPr="006755C8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985/211高校</w:t>
                  </w:r>
                  <w:r w:rsidR="006755C8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首年</w:t>
                  </w:r>
                  <w:r w:rsidR="006755C8" w:rsidRPr="006755C8"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保底年薪10万，签订保定协议！</w:t>
                  </w:r>
                </w:p>
                <w:p w:rsidR="007B273B" w:rsidRDefault="007B273B" w:rsidP="007B273B">
                  <w:pPr>
                    <w:pStyle w:val="a6"/>
                    <w:shd w:val="clear" w:color="auto" w:fill="FFFFFF"/>
                    <w:spacing w:after="0" w:line="405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福利：五险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一</w:t>
                  </w:r>
                  <w:proofErr w:type="gramEnd"/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金+集团福利</w:t>
                  </w:r>
                </w:p>
                <w:p w:rsidR="007B273B" w:rsidRPr="00025F45" w:rsidRDefault="007B273B" w:rsidP="00025F45">
                  <w:pPr>
                    <w:pStyle w:val="a6"/>
                    <w:shd w:val="clear" w:color="auto" w:fill="FFFFFF"/>
                    <w:spacing w:after="0" w:line="420" w:lineRule="atLeast"/>
                    <w:jc w:val="both"/>
                    <w:rPr>
                      <w:rFonts w:ascii="Calibri" w:hAnsi="Calibri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333333"/>
                    </w:rPr>
                    <w:t>集团福利：带薪年假；节假日慰问金（品）；年度体检；每月餐费补贴，话费补贴、交通补贴、企业文化活动、小暑假等。</w:t>
                  </w:r>
                </w:p>
                <w:p w:rsidR="007B273B" w:rsidRPr="007B273B" w:rsidRDefault="007B273B" w:rsidP="00C57520">
                  <w:pPr>
                    <w:pStyle w:val="a6"/>
                    <w:rPr>
                      <w:rFonts w:ascii="微软雅黑" w:eastAsia="微软雅黑" w:hAnsi="微软雅黑"/>
                      <w:b/>
                      <w:bCs/>
                      <w:color w:val="333333"/>
                      <w:sz w:val="29"/>
                      <w:szCs w:val="29"/>
                    </w:rPr>
                  </w:pPr>
                  <w:r w:rsidRPr="007B273B">
                    <w:rPr>
                      <w:rFonts w:ascii="微软雅黑" w:eastAsia="微软雅黑" w:hAnsi="微软雅黑" w:hint="eastAsia"/>
                      <w:b/>
                      <w:bCs/>
                      <w:color w:val="333333"/>
                      <w:sz w:val="29"/>
                      <w:szCs w:val="29"/>
                    </w:rPr>
                    <w:t>了解更多信息：</w:t>
                  </w:r>
                </w:p>
                <w:p w:rsidR="007B273B" w:rsidRDefault="007B273B" w:rsidP="00C57520">
                  <w:pPr>
                    <w:pStyle w:val="a6"/>
                    <w:rPr>
                      <w:rFonts w:ascii="微软雅黑" w:eastAsia="微软雅黑" w:hAnsi="微软雅黑"/>
                      <w:color w:val="333333"/>
                    </w:rPr>
                  </w:pPr>
                  <w:r w:rsidRPr="007B273B">
                    <w:rPr>
                      <w:rFonts w:ascii="微软雅黑" w:eastAsia="微软雅黑" w:hAnsi="微软雅黑" w:hint="eastAsia"/>
                      <w:color w:val="333333"/>
                    </w:rPr>
                    <w:t>人力资源部：028-86511587、028-87552611</w:t>
                  </w:r>
                </w:p>
                <w:p w:rsidR="007B273B" w:rsidRDefault="007B273B" w:rsidP="00C57520">
                  <w:pPr>
                    <w:pStyle w:val="a6"/>
                    <w:rPr>
                      <w:rFonts w:ascii="微软雅黑" w:eastAsia="微软雅黑" w:hAnsi="微软雅黑"/>
                      <w:color w:val="333333"/>
                    </w:rPr>
                  </w:pPr>
                  <w:r w:rsidRPr="007B273B">
                    <w:rPr>
                      <w:rFonts w:ascii="微软雅黑" w:eastAsia="微软雅黑" w:hAnsi="微软雅黑" w:hint="eastAsia"/>
                      <w:color w:val="333333"/>
                    </w:rPr>
                    <w:lastRenderedPageBreak/>
                    <w:t>公司地址：成都市锦江区琉璃路8号华润广场B座1103</w:t>
                  </w:r>
                </w:p>
                <w:p w:rsidR="007B273B" w:rsidRDefault="007B273B" w:rsidP="00C57520">
                  <w:pPr>
                    <w:pStyle w:val="a6"/>
                    <w:rPr>
                      <w:rFonts w:ascii="微软雅黑" w:eastAsia="微软雅黑" w:hAnsi="微软雅黑"/>
                      <w:color w:val="333333"/>
                    </w:rPr>
                  </w:pPr>
                  <w:r w:rsidRPr="007B273B">
                    <w:rPr>
                      <w:rFonts w:ascii="微软雅黑" w:eastAsia="微软雅黑" w:hAnsi="微软雅黑" w:hint="eastAsia"/>
                      <w:color w:val="333333"/>
                    </w:rPr>
                    <w:t>公司网址：</w:t>
                  </w:r>
                  <w:hyperlink r:id="rId12" w:history="1">
                    <w:r w:rsidRPr="000258DB">
                      <w:rPr>
                        <w:rStyle w:val="a5"/>
                        <w:rFonts w:ascii="微软雅黑" w:eastAsia="微软雅黑" w:hAnsi="微软雅黑" w:hint="eastAsia"/>
                      </w:rPr>
                      <w:t>www.shuxuebang.com</w:t>
                    </w:r>
                  </w:hyperlink>
                </w:p>
                <w:p w:rsidR="007B273B" w:rsidRPr="007B273B" w:rsidRDefault="007B273B" w:rsidP="00C57520">
                  <w:pPr>
                    <w:pStyle w:val="a6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954AD"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简历投递</w:t>
                  </w:r>
                  <w:r w:rsidR="004F313B" w:rsidRPr="00A954AD"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 xml:space="preserve"> </w:t>
                  </w:r>
                  <w:r w:rsidRPr="00A954AD">
                    <w:rPr>
                      <w:rFonts w:ascii="微软雅黑" w:eastAsia="微软雅黑" w:hAnsi="微软雅黑" w:hint="eastAsia"/>
                      <w:b/>
                      <w:color w:val="333333"/>
                    </w:rPr>
                    <w:t>(可宣讲会现场投递简历、笔试）：</w:t>
                  </w:r>
                  <w:r w:rsidRPr="007B273B">
                    <w:rPr>
                      <w:rFonts w:ascii="微软雅黑" w:eastAsia="微软雅黑" w:hAnsi="微软雅黑" w:hint="eastAsia"/>
                      <w:color w:val="333333"/>
                    </w:rPr>
                    <w:t>hr@jiuaoedu.com</w:t>
                  </w:r>
                </w:p>
                <w:p w:rsidR="00A465A6" w:rsidRDefault="00A465A6" w:rsidP="00C5752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7B273B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了解最新的</w:t>
                  </w:r>
                  <w:proofErr w:type="gramStart"/>
                  <w:r w:rsidRPr="007B273B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极</w:t>
                  </w:r>
                  <w:proofErr w:type="gramEnd"/>
                  <w:r w:rsidRPr="007B273B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客数学</w:t>
                  </w:r>
                  <w:proofErr w:type="gramStart"/>
                  <w:r w:rsidRPr="007B273B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帮校招</w:t>
                  </w:r>
                  <w:proofErr w:type="gramEnd"/>
                  <w:r w:rsidRPr="007B273B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信息，敬请关注</w:t>
                  </w:r>
                  <w:r w:rsidRPr="00A27DB1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 xml:space="preserve">： </w:t>
                  </w:r>
                </w:p>
                <w:p w:rsidR="00A93190" w:rsidRDefault="007124A1" w:rsidP="00A9319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A93190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极客数学帮校招官网</w:t>
                  </w:r>
                  <w:proofErr w:type="gramEnd"/>
                  <w:r w:rsidRPr="00A93190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  <w:r w:rsidR="00A93190" w:rsidRPr="00A93190"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  <w:t>http://www.shuxuebang.com/</w:t>
                  </w:r>
                </w:p>
                <w:p w:rsidR="006755C8" w:rsidRPr="00025F45" w:rsidRDefault="006755C8" w:rsidP="006755C8">
                  <w:pPr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025F45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关注公众号：极客数学帮招聘 </w:t>
                  </w:r>
                </w:p>
                <w:p w:rsidR="007124A1" w:rsidRPr="00025F45" w:rsidRDefault="00025F45" w:rsidP="006755C8">
                  <w:pPr>
                    <w:rPr>
                      <w:rFonts w:ascii="微软雅黑" w:eastAsia="微软雅黑" w:hAnsi="微软雅黑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C57520">
                    <w:rPr>
                      <w:rFonts w:ascii="微软雅黑" w:eastAsia="微软雅黑" w:hAnsi="微软雅黑"/>
                      <w:noProof/>
                      <w:color w:val="FF0000"/>
                      <w:sz w:val="30"/>
                      <w:szCs w:val="30"/>
                    </w:rPr>
                    <w:drawing>
                      <wp:inline distT="0" distB="0" distL="0" distR="0">
                        <wp:extent cx="1219200" cy="1219200"/>
                        <wp:effectExtent l="19050" t="0" r="0" b="0"/>
                        <wp:docPr id="1" name="图片 1" descr="C:\Users\user\Documents\Tencent Files\2841378521\FileRecv\pwIcHQ0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cuments\Tencent Files\2841378521\FileRecv\pwIcHQ0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7DB1" w:rsidRPr="00A27DB1" w:rsidRDefault="00A27DB1" w:rsidP="00A27DB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DB1" w:rsidRPr="00A27DB1" w:rsidRDefault="00A27DB1" w:rsidP="00A27DB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DA52CA" w:rsidRPr="007B273B" w:rsidRDefault="00DA52CA" w:rsidP="006755C8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DA52CA" w:rsidRPr="007B273B" w:rsidSect="00DB4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7FA" w:rsidRDefault="005217FA" w:rsidP="00A27DB1">
      <w:r>
        <w:separator/>
      </w:r>
    </w:p>
  </w:endnote>
  <w:endnote w:type="continuationSeparator" w:id="0">
    <w:p w:rsidR="005217FA" w:rsidRDefault="005217FA" w:rsidP="00A2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7FA" w:rsidRDefault="005217FA" w:rsidP="00A27DB1">
      <w:r>
        <w:separator/>
      </w:r>
    </w:p>
  </w:footnote>
  <w:footnote w:type="continuationSeparator" w:id="0">
    <w:p w:rsidR="005217FA" w:rsidRDefault="005217FA" w:rsidP="00A27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567F"/>
    <w:multiLevelType w:val="hybridMultilevel"/>
    <w:tmpl w:val="ACDC1836"/>
    <w:lvl w:ilvl="0" w:tplc="D9C627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16EB6"/>
    <w:multiLevelType w:val="hybridMultilevel"/>
    <w:tmpl w:val="60AAB860"/>
    <w:lvl w:ilvl="0" w:tplc="319CB28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DB1"/>
    <w:rsid w:val="00025F45"/>
    <w:rsid w:val="00040DEF"/>
    <w:rsid w:val="000D099E"/>
    <w:rsid w:val="000F71D3"/>
    <w:rsid w:val="00154E64"/>
    <w:rsid w:val="00162890"/>
    <w:rsid w:val="0019462C"/>
    <w:rsid w:val="001A6372"/>
    <w:rsid w:val="001F00CD"/>
    <w:rsid w:val="00226590"/>
    <w:rsid w:val="00260BD3"/>
    <w:rsid w:val="00297BD8"/>
    <w:rsid w:val="002A4452"/>
    <w:rsid w:val="00310373"/>
    <w:rsid w:val="00320AEF"/>
    <w:rsid w:val="00323ECA"/>
    <w:rsid w:val="003271AF"/>
    <w:rsid w:val="00356B29"/>
    <w:rsid w:val="00376C08"/>
    <w:rsid w:val="0039695B"/>
    <w:rsid w:val="003977B7"/>
    <w:rsid w:val="003B6BC4"/>
    <w:rsid w:val="00400163"/>
    <w:rsid w:val="00410FC9"/>
    <w:rsid w:val="00424BBF"/>
    <w:rsid w:val="004509CB"/>
    <w:rsid w:val="00452F0C"/>
    <w:rsid w:val="004856C4"/>
    <w:rsid w:val="004F313B"/>
    <w:rsid w:val="005217FA"/>
    <w:rsid w:val="00561211"/>
    <w:rsid w:val="00583B94"/>
    <w:rsid w:val="0062107F"/>
    <w:rsid w:val="0062692D"/>
    <w:rsid w:val="0066444F"/>
    <w:rsid w:val="006755C8"/>
    <w:rsid w:val="006C5284"/>
    <w:rsid w:val="007124A1"/>
    <w:rsid w:val="0072204D"/>
    <w:rsid w:val="00763665"/>
    <w:rsid w:val="00775810"/>
    <w:rsid w:val="007B273B"/>
    <w:rsid w:val="00804496"/>
    <w:rsid w:val="00816B7F"/>
    <w:rsid w:val="008569A7"/>
    <w:rsid w:val="00857B6F"/>
    <w:rsid w:val="008D6B70"/>
    <w:rsid w:val="00900ADF"/>
    <w:rsid w:val="00975F41"/>
    <w:rsid w:val="00980A82"/>
    <w:rsid w:val="009B7586"/>
    <w:rsid w:val="009D37CF"/>
    <w:rsid w:val="009E3EBF"/>
    <w:rsid w:val="009E601A"/>
    <w:rsid w:val="009F6D84"/>
    <w:rsid w:val="00A120F5"/>
    <w:rsid w:val="00A27DB1"/>
    <w:rsid w:val="00A465A6"/>
    <w:rsid w:val="00A56673"/>
    <w:rsid w:val="00A64416"/>
    <w:rsid w:val="00A6509B"/>
    <w:rsid w:val="00A93190"/>
    <w:rsid w:val="00A954AD"/>
    <w:rsid w:val="00AC4475"/>
    <w:rsid w:val="00AD17D5"/>
    <w:rsid w:val="00AD7F9E"/>
    <w:rsid w:val="00B06960"/>
    <w:rsid w:val="00B10471"/>
    <w:rsid w:val="00BA6C84"/>
    <w:rsid w:val="00BE2D2D"/>
    <w:rsid w:val="00C54C0D"/>
    <w:rsid w:val="00C5735F"/>
    <w:rsid w:val="00C57520"/>
    <w:rsid w:val="00CA46F0"/>
    <w:rsid w:val="00CB6221"/>
    <w:rsid w:val="00CC385D"/>
    <w:rsid w:val="00CD52A6"/>
    <w:rsid w:val="00D76A1E"/>
    <w:rsid w:val="00D867A0"/>
    <w:rsid w:val="00DA0184"/>
    <w:rsid w:val="00DA52CA"/>
    <w:rsid w:val="00DB4CC6"/>
    <w:rsid w:val="00DF7A5D"/>
    <w:rsid w:val="00E4535D"/>
    <w:rsid w:val="00E45DE2"/>
    <w:rsid w:val="00E75DF6"/>
    <w:rsid w:val="00E96C50"/>
    <w:rsid w:val="00EC464B"/>
    <w:rsid w:val="00EC5E71"/>
    <w:rsid w:val="00ED614D"/>
    <w:rsid w:val="00ED6D77"/>
    <w:rsid w:val="00F549B3"/>
    <w:rsid w:val="00F705A3"/>
    <w:rsid w:val="00FB0434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D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DB1"/>
    <w:rPr>
      <w:sz w:val="18"/>
      <w:szCs w:val="18"/>
    </w:rPr>
  </w:style>
  <w:style w:type="character" w:styleId="a5">
    <w:name w:val="Hyperlink"/>
    <w:basedOn w:val="a0"/>
    <w:uiPriority w:val="99"/>
    <w:unhideWhenUsed/>
    <w:rsid w:val="00A27DB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A52C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124A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54C0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54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www.shuxueba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47FC32-38E5-4640-A8AE-0374077A41D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E33B65C-21BD-4568-A2BF-16AF699E1081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投递简历</a:t>
          </a:r>
        </a:p>
      </dgm:t>
    </dgm:pt>
    <dgm:pt modelId="{A6228D31-9372-41D1-A820-14CA5714A80D}" type="parTrans" cxnId="{3F956249-358A-4815-B8DD-5D8D37C519CD}">
      <dgm:prSet/>
      <dgm:spPr/>
      <dgm:t>
        <a:bodyPr/>
        <a:lstStyle/>
        <a:p>
          <a:endParaRPr lang="zh-CN" altLang="en-US"/>
        </a:p>
      </dgm:t>
    </dgm:pt>
    <dgm:pt modelId="{8328A8F9-F4EE-44B9-BA08-43CD4123D2FF}" type="sibTrans" cxnId="{3F956249-358A-4815-B8DD-5D8D37C519CD}">
      <dgm:prSet/>
      <dgm:spPr/>
      <dgm:t>
        <a:bodyPr/>
        <a:lstStyle/>
        <a:p>
          <a:endParaRPr lang="zh-CN" altLang="en-US"/>
        </a:p>
      </dgm:t>
    </dgm:pt>
    <dgm:pt modelId="{6827824D-9A0C-4622-B95E-E124EC0274F8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笔试</a:t>
          </a:r>
        </a:p>
      </dgm:t>
    </dgm:pt>
    <dgm:pt modelId="{417AE68C-5210-4159-8608-66734235B606}" type="parTrans" cxnId="{CD50D975-6E6A-473B-8BBF-E63AEFC415FC}">
      <dgm:prSet/>
      <dgm:spPr/>
      <dgm:t>
        <a:bodyPr/>
        <a:lstStyle/>
        <a:p>
          <a:endParaRPr lang="zh-CN" altLang="en-US"/>
        </a:p>
      </dgm:t>
    </dgm:pt>
    <dgm:pt modelId="{0D881BED-0CC2-4089-91F2-790430288782}" type="sibTrans" cxnId="{CD50D975-6E6A-473B-8BBF-E63AEFC415FC}">
      <dgm:prSet/>
      <dgm:spPr/>
      <dgm:t>
        <a:bodyPr/>
        <a:lstStyle/>
        <a:p>
          <a:endParaRPr lang="zh-CN" altLang="en-US"/>
        </a:p>
      </dgm:t>
    </dgm:pt>
    <dgm:pt modelId="{29510683-426B-42D4-B217-33086694C103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初试</a:t>
          </a:r>
        </a:p>
      </dgm:t>
    </dgm:pt>
    <dgm:pt modelId="{09548D8C-C0AF-451F-8D7E-7283942ED7A2}" type="parTrans" cxnId="{EBDC9D96-70CB-4367-B876-0D345D0690B6}">
      <dgm:prSet/>
      <dgm:spPr/>
      <dgm:t>
        <a:bodyPr/>
        <a:lstStyle/>
        <a:p>
          <a:endParaRPr lang="zh-CN" altLang="en-US"/>
        </a:p>
      </dgm:t>
    </dgm:pt>
    <dgm:pt modelId="{C44EB957-DB1E-4CF3-B2BB-708CCCD0DCE7}" type="sibTrans" cxnId="{EBDC9D96-70CB-4367-B876-0D345D0690B6}">
      <dgm:prSet/>
      <dgm:spPr/>
      <dgm:t>
        <a:bodyPr/>
        <a:lstStyle/>
        <a:p>
          <a:endParaRPr lang="zh-CN" altLang="en-US"/>
        </a:p>
      </dgm:t>
    </dgm:pt>
    <dgm:pt modelId="{939AEC8B-F35C-4B63-88C6-B45DF550D384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复试</a:t>
          </a:r>
        </a:p>
      </dgm:t>
    </dgm:pt>
    <dgm:pt modelId="{0DF01ACE-A725-4FB0-82DE-187545489722}" type="parTrans" cxnId="{5E540716-B21F-4DF4-A89A-1BF7A6AD3F39}">
      <dgm:prSet/>
      <dgm:spPr/>
      <dgm:t>
        <a:bodyPr/>
        <a:lstStyle/>
        <a:p>
          <a:endParaRPr lang="zh-CN" altLang="en-US"/>
        </a:p>
      </dgm:t>
    </dgm:pt>
    <dgm:pt modelId="{EDB853DD-4CF0-4C32-BC3C-28D5DFFAFECE}" type="sibTrans" cxnId="{5E540716-B21F-4DF4-A89A-1BF7A6AD3F39}">
      <dgm:prSet/>
      <dgm:spPr/>
      <dgm:t>
        <a:bodyPr/>
        <a:lstStyle/>
        <a:p>
          <a:endParaRPr lang="zh-CN" altLang="en-US"/>
        </a:p>
      </dgm:t>
    </dgm:pt>
    <dgm:pt modelId="{7E4EF310-01F3-402A-8667-BC0D3AB1AA20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培训考核</a:t>
          </a:r>
        </a:p>
      </dgm:t>
    </dgm:pt>
    <dgm:pt modelId="{B67AE39E-7E78-4751-ABDD-74D90BBE3D7C}" type="parTrans" cxnId="{6DAA9166-14CC-4A26-91BF-9BABF786A004}">
      <dgm:prSet/>
      <dgm:spPr/>
      <dgm:t>
        <a:bodyPr/>
        <a:lstStyle/>
        <a:p>
          <a:endParaRPr lang="zh-CN" altLang="en-US"/>
        </a:p>
      </dgm:t>
    </dgm:pt>
    <dgm:pt modelId="{A2B511C0-4510-46C1-99B0-EAD00717E7B3}" type="sibTrans" cxnId="{6DAA9166-14CC-4A26-91BF-9BABF786A004}">
      <dgm:prSet/>
      <dgm:spPr/>
      <dgm:t>
        <a:bodyPr/>
        <a:lstStyle/>
        <a:p>
          <a:endParaRPr lang="zh-CN" altLang="en-US"/>
        </a:p>
      </dgm:t>
    </dgm:pt>
    <dgm:pt modelId="{445D7E25-EEBC-46DD-B575-175F289D2794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录用</a:t>
          </a:r>
        </a:p>
      </dgm:t>
    </dgm:pt>
    <dgm:pt modelId="{2B58CD8C-EDE3-4225-8EF1-31492613AE0B}" type="parTrans" cxnId="{C2FD7123-F11C-4C3A-BBF0-28239BB628A9}">
      <dgm:prSet/>
      <dgm:spPr/>
      <dgm:t>
        <a:bodyPr/>
        <a:lstStyle/>
        <a:p>
          <a:endParaRPr lang="zh-CN" altLang="en-US"/>
        </a:p>
      </dgm:t>
    </dgm:pt>
    <dgm:pt modelId="{C78AD238-BC0E-4FDB-B1C5-DB61072902D3}" type="sibTrans" cxnId="{C2FD7123-F11C-4C3A-BBF0-28239BB628A9}">
      <dgm:prSet/>
      <dgm:spPr/>
      <dgm:t>
        <a:bodyPr/>
        <a:lstStyle/>
        <a:p>
          <a:endParaRPr lang="zh-CN" altLang="en-US"/>
        </a:p>
      </dgm:t>
    </dgm:pt>
    <dgm:pt modelId="{2A3E91E9-B81E-4567-BF37-E03DF31C3417}" type="pres">
      <dgm:prSet presAssocID="{3447FC32-38E5-4640-A8AE-0374077A41DE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B3A47C6-7D69-4E8A-8BC5-5F55D1B90314}" type="pres">
      <dgm:prSet presAssocID="{3447FC32-38E5-4640-A8AE-0374077A41DE}" presName="arrow" presStyleLbl="bgShp" presStyleIdx="0" presStyleCnt="1"/>
      <dgm:spPr/>
    </dgm:pt>
    <dgm:pt modelId="{4F7AF01D-E2F3-40D2-8150-9DA30D4089BD}" type="pres">
      <dgm:prSet presAssocID="{3447FC32-38E5-4640-A8AE-0374077A41DE}" presName="linearProcess" presStyleCnt="0"/>
      <dgm:spPr/>
    </dgm:pt>
    <dgm:pt modelId="{9A770A0D-06AB-45CC-AEE6-0105FD9801C2}" type="pres">
      <dgm:prSet presAssocID="{6E33B65C-21BD-4568-A2BF-16AF699E1081}" presName="text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C6276A0-C742-4AE1-B259-E9AD0675297F}" type="pres">
      <dgm:prSet presAssocID="{8328A8F9-F4EE-44B9-BA08-43CD4123D2FF}" presName="sibTrans" presStyleCnt="0"/>
      <dgm:spPr/>
    </dgm:pt>
    <dgm:pt modelId="{B0D5BF84-1822-4DD9-827C-E8C1B8298F37}" type="pres">
      <dgm:prSet presAssocID="{6827824D-9A0C-4622-B95E-E124EC0274F8}" presName="text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19DE12-0976-4E34-AAD9-707F16FAE2A1}" type="pres">
      <dgm:prSet presAssocID="{0D881BED-0CC2-4089-91F2-790430288782}" presName="sibTrans" presStyleCnt="0"/>
      <dgm:spPr/>
    </dgm:pt>
    <dgm:pt modelId="{C50CE09B-3E88-418C-894F-AE455DBF7A6D}" type="pres">
      <dgm:prSet presAssocID="{29510683-426B-42D4-B217-33086694C103}" presName="text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5F94A4-F106-4E1F-93EB-B29A6935E3E0}" type="pres">
      <dgm:prSet presAssocID="{C44EB957-DB1E-4CF3-B2BB-708CCCD0DCE7}" presName="sibTrans" presStyleCnt="0"/>
      <dgm:spPr/>
    </dgm:pt>
    <dgm:pt modelId="{589E8721-CBBD-4DDA-ACB0-E52D60C45419}" type="pres">
      <dgm:prSet presAssocID="{939AEC8B-F35C-4B63-88C6-B45DF550D384}" presName="text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6804CF5-3E9F-4D2F-A53C-01360FFB6EF1}" type="pres">
      <dgm:prSet presAssocID="{EDB853DD-4CF0-4C32-BC3C-28D5DFFAFECE}" presName="sibTrans" presStyleCnt="0"/>
      <dgm:spPr/>
    </dgm:pt>
    <dgm:pt modelId="{C10EAF2C-896A-44C6-ADE9-1E6E9B00BC9B}" type="pres">
      <dgm:prSet presAssocID="{7E4EF310-01F3-402A-8667-BC0D3AB1AA20}" presName="text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51BE9B8-B150-4D8F-AA99-C57D26589927}" type="pres">
      <dgm:prSet presAssocID="{A2B511C0-4510-46C1-99B0-EAD00717E7B3}" presName="sibTrans" presStyleCnt="0"/>
      <dgm:spPr/>
    </dgm:pt>
    <dgm:pt modelId="{86892EC2-C820-463B-8AC5-60D3843D2F49}" type="pres">
      <dgm:prSet presAssocID="{445D7E25-EEBC-46DD-B575-175F289D2794}" presName="text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DAA9166-14CC-4A26-91BF-9BABF786A004}" srcId="{3447FC32-38E5-4640-A8AE-0374077A41DE}" destId="{7E4EF310-01F3-402A-8667-BC0D3AB1AA20}" srcOrd="4" destOrd="0" parTransId="{B67AE39E-7E78-4751-ABDD-74D90BBE3D7C}" sibTransId="{A2B511C0-4510-46C1-99B0-EAD00717E7B3}"/>
    <dgm:cxn modelId="{C2FD7123-F11C-4C3A-BBF0-28239BB628A9}" srcId="{3447FC32-38E5-4640-A8AE-0374077A41DE}" destId="{445D7E25-EEBC-46DD-B575-175F289D2794}" srcOrd="5" destOrd="0" parTransId="{2B58CD8C-EDE3-4225-8EF1-31492613AE0B}" sibTransId="{C78AD238-BC0E-4FDB-B1C5-DB61072902D3}"/>
    <dgm:cxn modelId="{634FBABB-E7B1-490A-BC98-49C7CEC4295F}" type="presOf" srcId="{6827824D-9A0C-4622-B95E-E124EC0274F8}" destId="{B0D5BF84-1822-4DD9-827C-E8C1B8298F37}" srcOrd="0" destOrd="0" presId="urn:microsoft.com/office/officeart/2005/8/layout/hProcess9"/>
    <dgm:cxn modelId="{EBDC9D96-70CB-4367-B876-0D345D0690B6}" srcId="{3447FC32-38E5-4640-A8AE-0374077A41DE}" destId="{29510683-426B-42D4-B217-33086694C103}" srcOrd="2" destOrd="0" parTransId="{09548D8C-C0AF-451F-8D7E-7283942ED7A2}" sibTransId="{C44EB957-DB1E-4CF3-B2BB-708CCCD0DCE7}"/>
    <dgm:cxn modelId="{A5B6FC9D-4745-4B23-BDAE-773444E294D6}" type="presOf" srcId="{29510683-426B-42D4-B217-33086694C103}" destId="{C50CE09B-3E88-418C-894F-AE455DBF7A6D}" srcOrd="0" destOrd="0" presId="urn:microsoft.com/office/officeart/2005/8/layout/hProcess9"/>
    <dgm:cxn modelId="{971E8D2F-BA51-44DE-BC0C-9F010CA0CD71}" type="presOf" srcId="{6E33B65C-21BD-4568-A2BF-16AF699E1081}" destId="{9A770A0D-06AB-45CC-AEE6-0105FD9801C2}" srcOrd="0" destOrd="0" presId="urn:microsoft.com/office/officeart/2005/8/layout/hProcess9"/>
    <dgm:cxn modelId="{3F956249-358A-4815-B8DD-5D8D37C519CD}" srcId="{3447FC32-38E5-4640-A8AE-0374077A41DE}" destId="{6E33B65C-21BD-4568-A2BF-16AF699E1081}" srcOrd="0" destOrd="0" parTransId="{A6228D31-9372-41D1-A820-14CA5714A80D}" sibTransId="{8328A8F9-F4EE-44B9-BA08-43CD4123D2FF}"/>
    <dgm:cxn modelId="{E6E19FB7-81A6-4B13-98C8-069D0C00B0AF}" type="presOf" srcId="{7E4EF310-01F3-402A-8667-BC0D3AB1AA20}" destId="{C10EAF2C-896A-44C6-ADE9-1E6E9B00BC9B}" srcOrd="0" destOrd="0" presId="urn:microsoft.com/office/officeart/2005/8/layout/hProcess9"/>
    <dgm:cxn modelId="{5E540716-B21F-4DF4-A89A-1BF7A6AD3F39}" srcId="{3447FC32-38E5-4640-A8AE-0374077A41DE}" destId="{939AEC8B-F35C-4B63-88C6-B45DF550D384}" srcOrd="3" destOrd="0" parTransId="{0DF01ACE-A725-4FB0-82DE-187545489722}" sibTransId="{EDB853DD-4CF0-4C32-BC3C-28D5DFFAFECE}"/>
    <dgm:cxn modelId="{DF3E95AF-4902-4E57-B6A6-576D4C060B3C}" type="presOf" srcId="{3447FC32-38E5-4640-A8AE-0374077A41DE}" destId="{2A3E91E9-B81E-4567-BF37-E03DF31C3417}" srcOrd="0" destOrd="0" presId="urn:microsoft.com/office/officeart/2005/8/layout/hProcess9"/>
    <dgm:cxn modelId="{CD50D975-6E6A-473B-8BBF-E63AEFC415FC}" srcId="{3447FC32-38E5-4640-A8AE-0374077A41DE}" destId="{6827824D-9A0C-4622-B95E-E124EC0274F8}" srcOrd="1" destOrd="0" parTransId="{417AE68C-5210-4159-8608-66734235B606}" sibTransId="{0D881BED-0CC2-4089-91F2-790430288782}"/>
    <dgm:cxn modelId="{D9A5361A-20E3-4326-B360-2EE1CFE5F8B7}" type="presOf" srcId="{939AEC8B-F35C-4B63-88C6-B45DF550D384}" destId="{589E8721-CBBD-4DDA-ACB0-E52D60C45419}" srcOrd="0" destOrd="0" presId="urn:microsoft.com/office/officeart/2005/8/layout/hProcess9"/>
    <dgm:cxn modelId="{F84C07F9-888F-4874-9C2A-14D675AD54D8}" type="presOf" srcId="{445D7E25-EEBC-46DD-B575-175F289D2794}" destId="{86892EC2-C820-463B-8AC5-60D3843D2F49}" srcOrd="0" destOrd="0" presId="urn:microsoft.com/office/officeart/2005/8/layout/hProcess9"/>
    <dgm:cxn modelId="{09A187C5-DF64-427A-B19D-3CE0F6F0740B}" type="presParOf" srcId="{2A3E91E9-B81E-4567-BF37-E03DF31C3417}" destId="{5B3A47C6-7D69-4E8A-8BC5-5F55D1B90314}" srcOrd="0" destOrd="0" presId="urn:microsoft.com/office/officeart/2005/8/layout/hProcess9"/>
    <dgm:cxn modelId="{4D2E7D5B-D438-4BC2-B1CB-280589C11556}" type="presParOf" srcId="{2A3E91E9-B81E-4567-BF37-E03DF31C3417}" destId="{4F7AF01D-E2F3-40D2-8150-9DA30D4089BD}" srcOrd="1" destOrd="0" presId="urn:microsoft.com/office/officeart/2005/8/layout/hProcess9"/>
    <dgm:cxn modelId="{BA87FAC2-B6A9-4107-B45C-5FBB764B9703}" type="presParOf" srcId="{4F7AF01D-E2F3-40D2-8150-9DA30D4089BD}" destId="{9A770A0D-06AB-45CC-AEE6-0105FD9801C2}" srcOrd="0" destOrd="0" presId="urn:microsoft.com/office/officeart/2005/8/layout/hProcess9"/>
    <dgm:cxn modelId="{A36AF119-B4C0-40E2-B6B0-52ED021B9BB4}" type="presParOf" srcId="{4F7AF01D-E2F3-40D2-8150-9DA30D4089BD}" destId="{AC6276A0-C742-4AE1-B259-E9AD0675297F}" srcOrd="1" destOrd="0" presId="urn:microsoft.com/office/officeart/2005/8/layout/hProcess9"/>
    <dgm:cxn modelId="{549EA80E-662C-496D-9339-EADB44956337}" type="presParOf" srcId="{4F7AF01D-E2F3-40D2-8150-9DA30D4089BD}" destId="{B0D5BF84-1822-4DD9-827C-E8C1B8298F37}" srcOrd="2" destOrd="0" presId="urn:microsoft.com/office/officeart/2005/8/layout/hProcess9"/>
    <dgm:cxn modelId="{747FBEF5-197F-48A4-8B8E-90467B9F5ADE}" type="presParOf" srcId="{4F7AF01D-E2F3-40D2-8150-9DA30D4089BD}" destId="{6A19DE12-0976-4E34-AAD9-707F16FAE2A1}" srcOrd="3" destOrd="0" presId="urn:microsoft.com/office/officeart/2005/8/layout/hProcess9"/>
    <dgm:cxn modelId="{5C378B5F-2863-416D-BCC4-63201F488FB8}" type="presParOf" srcId="{4F7AF01D-E2F3-40D2-8150-9DA30D4089BD}" destId="{C50CE09B-3E88-418C-894F-AE455DBF7A6D}" srcOrd="4" destOrd="0" presId="urn:microsoft.com/office/officeart/2005/8/layout/hProcess9"/>
    <dgm:cxn modelId="{7EE852B1-2599-4166-A161-0111E26CF390}" type="presParOf" srcId="{4F7AF01D-E2F3-40D2-8150-9DA30D4089BD}" destId="{565F94A4-F106-4E1F-93EB-B29A6935E3E0}" srcOrd="5" destOrd="0" presId="urn:microsoft.com/office/officeart/2005/8/layout/hProcess9"/>
    <dgm:cxn modelId="{C6500C9B-5AE0-4183-A370-22893C071B24}" type="presParOf" srcId="{4F7AF01D-E2F3-40D2-8150-9DA30D4089BD}" destId="{589E8721-CBBD-4DDA-ACB0-E52D60C45419}" srcOrd="6" destOrd="0" presId="urn:microsoft.com/office/officeart/2005/8/layout/hProcess9"/>
    <dgm:cxn modelId="{F86C4EFA-76AE-44DB-A618-357BE2989AF6}" type="presParOf" srcId="{4F7AF01D-E2F3-40D2-8150-9DA30D4089BD}" destId="{06804CF5-3E9F-4D2F-A53C-01360FFB6EF1}" srcOrd="7" destOrd="0" presId="urn:microsoft.com/office/officeart/2005/8/layout/hProcess9"/>
    <dgm:cxn modelId="{C847DC6E-1E37-47A5-90FB-4B0E33848316}" type="presParOf" srcId="{4F7AF01D-E2F3-40D2-8150-9DA30D4089BD}" destId="{C10EAF2C-896A-44C6-ADE9-1E6E9B00BC9B}" srcOrd="8" destOrd="0" presId="urn:microsoft.com/office/officeart/2005/8/layout/hProcess9"/>
    <dgm:cxn modelId="{1B670D40-A5EA-4E48-B28E-40238299D80F}" type="presParOf" srcId="{4F7AF01D-E2F3-40D2-8150-9DA30D4089BD}" destId="{A51BE9B8-B150-4D8F-AA99-C57D26589927}" srcOrd="9" destOrd="0" presId="urn:microsoft.com/office/officeart/2005/8/layout/hProcess9"/>
    <dgm:cxn modelId="{497EFDC3-47AC-43FA-B784-01523E39C969}" type="presParOf" srcId="{4F7AF01D-E2F3-40D2-8150-9DA30D4089BD}" destId="{86892EC2-C820-463B-8AC5-60D3843D2F49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B3A47C6-7D69-4E8A-8BC5-5F55D1B90314}">
      <dsp:nvSpPr>
        <dsp:cNvPr id="0" name=""/>
        <dsp:cNvSpPr/>
      </dsp:nvSpPr>
      <dsp:spPr>
        <a:xfrm>
          <a:off x="407193" y="0"/>
          <a:ext cx="4614862" cy="10382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770A0D-06AB-45CC-AEE6-0105FD9801C2}">
      <dsp:nvSpPr>
        <dsp:cNvPr id="0" name=""/>
        <dsp:cNvSpPr/>
      </dsp:nvSpPr>
      <dsp:spPr>
        <a:xfrm>
          <a:off x="1379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投递简历</a:t>
          </a:r>
        </a:p>
      </dsp:txBody>
      <dsp:txXfrm>
        <a:off x="1379" y="311467"/>
        <a:ext cx="854653" cy="415290"/>
      </dsp:txXfrm>
    </dsp:sp>
    <dsp:sp modelId="{B0D5BF84-1822-4DD9-827C-E8C1B8298F37}">
      <dsp:nvSpPr>
        <dsp:cNvPr id="0" name=""/>
        <dsp:cNvSpPr/>
      </dsp:nvSpPr>
      <dsp:spPr>
        <a:xfrm>
          <a:off x="915746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笔试</a:t>
          </a:r>
        </a:p>
      </dsp:txBody>
      <dsp:txXfrm>
        <a:off x="915746" y="311467"/>
        <a:ext cx="854653" cy="415290"/>
      </dsp:txXfrm>
    </dsp:sp>
    <dsp:sp modelId="{C50CE09B-3E88-418C-894F-AE455DBF7A6D}">
      <dsp:nvSpPr>
        <dsp:cNvPr id="0" name=""/>
        <dsp:cNvSpPr/>
      </dsp:nvSpPr>
      <dsp:spPr>
        <a:xfrm>
          <a:off x="1830114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初试</a:t>
          </a:r>
        </a:p>
      </dsp:txBody>
      <dsp:txXfrm>
        <a:off x="1830114" y="311467"/>
        <a:ext cx="854653" cy="415290"/>
      </dsp:txXfrm>
    </dsp:sp>
    <dsp:sp modelId="{589E8721-CBBD-4DDA-ACB0-E52D60C45419}">
      <dsp:nvSpPr>
        <dsp:cNvPr id="0" name=""/>
        <dsp:cNvSpPr/>
      </dsp:nvSpPr>
      <dsp:spPr>
        <a:xfrm>
          <a:off x="2744481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复试</a:t>
          </a:r>
        </a:p>
      </dsp:txBody>
      <dsp:txXfrm>
        <a:off x="2744481" y="311467"/>
        <a:ext cx="854653" cy="415290"/>
      </dsp:txXfrm>
    </dsp:sp>
    <dsp:sp modelId="{C10EAF2C-896A-44C6-ADE9-1E6E9B00BC9B}">
      <dsp:nvSpPr>
        <dsp:cNvPr id="0" name=""/>
        <dsp:cNvSpPr/>
      </dsp:nvSpPr>
      <dsp:spPr>
        <a:xfrm>
          <a:off x="3658849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培训考核</a:t>
          </a:r>
        </a:p>
      </dsp:txBody>
      <dsp:txXfrm>
        <a:off x="3658849" y="311467"/>
        <a:ext cx="854653" cy="415290"/>
      </dsp:txXfrm>
    </dsp:sp>
    <dsp:sp modelId="{86892EC2-C820-463B-8AC5-60D3843D2F49}">
      <dsp:nvSpPr>
        <dsp:cNvPr id="0" name=""/>
        <dsp:cNvSpPr/>
      </dsp:nvSpPr>
      <dsp:spPr>
        <a:xfrm>
          <a:off x="4573216" y="311467"/>
          <a:ext cx="854653" cy="415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录用</a:t>
          </a:r>
        </a:p>
      </dsp:txBody>
      <dsp:txXfrm>
        <a:off x="4573216" y="311467"/>
        <a:ext cx="854653" cy="4152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Company>China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2017-04-18T05:55:00Z</dcterms:created>
  <dcterms:modified xsi:type="dcterms:W3CDTF">2017-04-18T05:55:00Z</dcterms:modified>
</cp:coreProperties>
</file>