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2017年妇科普查时间安排</w:t>
      </w:r>
    </w:p>
    <w:tbl>
      <w:tblPr>
        <w:tblStyle w:val="3"/>
        <w:tblW w:w="14318" w:type="dxa"/>
        <w:jc w:val="center"/>
        <w:tblInd w:w="-25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3969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7" w:type="dxa"/>
          </w:tcPr>
          <w:p>
            <w:pPr>
              <w:jc w:val="center"/>
              <w:rPr>
                <w:rFonts w:eastAsia="黑体"/>
                <w:b/>
                <w:bCs/>
                <w:sz w:val="30"/>
                <w:szCs w:val="30"/>
              </w:rPr>
            </w:pPr>
            <w:r>
              <w:rPr>
                <w:rFonts w:hint="eastAsia" w:eastAsia="黑体"/>
                <w:b/>
                <w:bCs/>
                <w:sz w:val="30"/>
                <w:szCs w:val="30"/>
              </w:rPr>
              <w:t>时间、地点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eastAsia="黑体"/>
                <w:b/>
                <w:bCs/>
                <w:sz w:val="30"/>
                <w:szCs w:val="30"/>
              </w:rPr>
            </w:pPr>
            <w:r>
              <w:rPr>
                <w:rFonts w:hint="eastAsia" w:eastAsia="黑体"/>
                <w:b/>
                <w:bCs/>
                <w:sz w:val="30"/>
                <w:szCs w:val="30"/>
              </w:rPr>
              <w:t>上午</w:t>
            </w:r>
          </w:p>
        </w:tc>
        <w:tc>
          <w:tcPr>
            <w:tcW w:w="5812" w:type="dxa"/>
          </w:tcPr>
          <w:p>
            <w:pPr>
              <w:jc w:val="center"/>
              <w:rPr>
                <w:rFonts w:eastAsia="黑体"/>
                <w:b/>
                <w:bCs/>
                <w:sz w:val="30"/>
                <w:szCs w:val="30"/>
              </w:rPr>
            </w:pPr>
            <w:r>
              <w:rPr>
                <w:rFonts w:hint="eastAsia" w:eastAsia="黑体"/>
                <w:b/>
                <w:bCs/>
                <w:sz w:val="30"/>
                <w:szCs w:val="30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7" w:type="dxa"/>
            <w:vAlign w:val="center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10月16日（九里校区）</w:t>
            </w:r>
          </w:p>
        </w:tc>
        <w:tc>
          <w:tcPr>
            <w:tcW w:w="3969" w:type="dxa"/>
            <w:vAlign w:val="center"/>
          </w:tcPr>
          <w:p>
            <w:pPr>
              <w:rPr>
                <w:color w:val="E36C0A"/>
                <w:sz w:val="24"/>
              </w:rPr>
            </w:pPr>
            <w:r>
              <w:rPr>
                <w:rFonts w:hint="eastAsia"/>
                <w:sz w:val="24"/>
              </w:rPr>
              <w:t>机关退休</w:t>
            </w:r>
          </w:p>
        </w:tc>
        <w:tc>
          <w:tcPr>
            <w:tcW w:w="58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离休、峨眉退休、出版社退休、印刷厂退休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537" w:type="dxa"/>
            <w:vAlign w:val="center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10月17日(九里校区)</w:t>
            </w:r>
          </w:p>
        </w:tc>
        <w:tc>
          <w:tcPr>
            <w:tcW w:w="396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附中、经济管理学院</w:t>
            </w:r>
          </w:p>
        </w:tc>
        <w:tc>
          <w:tcPr>
            <w:tcW w:w="58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工程训练中心、人文学院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4537" w:type="dxa"/>
            <w:vAlign w:val="center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10月18日（九里校区）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hint="eastAsia"/>
                <w:sz w:val="24"/>
              </w:rPr>
              <w:t>附</w:t>
            </w:r>
            <w:r>
              <w:rPr>
                <w:rFonts w:hint="eastAsia" w:ascii="Arial" w:hAnsi="Arial" w:cs="Arial"/>
                <w:sz w:val="24"/>
              </w:rPr>
              <w:t>小、</w:t>
            </w:r>
            <w:r>
              <w:rPr>
                <w:rFonts w:hint="eastAsia"/>
                <w:sz w:val="24"/>
              </w:rPr>
              <w:t>后勤与基建处、</w:t>
            </w:r>
            <w:r>
              <w:rPr>
                <w:rFonts w:hint="eastAsia" w:ascii="Arial" w:hAnsi="Arial" w:cs="Arial"/>
                <w:sz w:val="24"/>
              </w:rPr>
              <w:t>交流中心</w:t>
            </w:r>
            <w:r>
              <w:rPr>
                <w:rFonts w:hint="eastAsia" w:ascii="Arial" w:hAnsi="Arial" w:cs="Arial"/>
                <w:sz w:val="24"/>
              </w:rPr>
              <w:cr/>
            </w:r>
            <w:r>
              <w:rPr>
                <w:rFonts w:hint="eastAsia" w:ascii="Arial" w:hAnsi="Arial" w:cs="Arial"/>
                <w:sz w:val="24"/>
              </w:rPr>
              <w:t>博士后、劳服司退休、唐山办退休</w:t>
            </w:r>
          </w:p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人才流动中心</w:t>
            </w:r>
          </w:p>
        </w:tc>
        <w:tc>
          <w:tcPr>
            <w:tcW w:w="58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远程教育学院</w:t>
            </w:r>
            <w:r>
              <w:rPr>
                <w:rFonts w:hint="eastAsia" w:ascii="Arial" w:hAnsi="Arial" w:cs="Arial"/>
                <w:sz w:val="24"/>
              </w:rPr>
              <w:t>、成教退休、网络学院退休、高等教育研究所、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7" w:type="dxa"/>
            <w:vAlign w:val="center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10月19日（九里校区）</w:t>
            </w:r>
          </w:p>
        </w:tc>
        <w:tc>
          <w:tcPr>
            <w:tcW w:w="396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图书馆、生命学院、峨眉校区聘</w:t>
            </w:r>
          </w:p>
        </w:tc>
        <w:tc>
          <w:tcPr>
            <w:tcW w:w="58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牵引、国实、轨道电自中心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超导能源中心、CAD中心、机车仿真中心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537" w:type="dxa"/>
            <w:vAlign w:val="center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10月20日（九里校区）</w:t>
            </w:r>
          </w:p>
        </w:tc>
        <w:tc>
          <w:tcPr>
            <w:tcW w:w="396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后勤与基建处退休</w:t>
            </w:r>
          </w:p>
        </w:tc>
        <w:tc>
          <w:tcPr>
            <w:tcW w:w="58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公管与政法学院、产业集团公司、科技产业、天府新区研究所、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7" w:type="dxa"/>
            <w:vAlign w:val="center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10月23日（犀浦校区）</w:t>
            </w:r>
          </w:p>
        </w:tc>
        <w:tc>
          <w:tcPr>
            <w:tcW w:w="396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党政办、组织部、宣传部、工会、纪委、机关党委、监察处、团委、统战部、党委教师工作部、计财处、人事处、对外联络处、资产与实验处</w:t>
            </w:r>
          </w:p>
        </w:tc>
        <w:tc>
          <w:tcPr>
            <w:tcW w:w="58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教务处、科研院、研究生院、战略发展处、审计处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学生处、招就处、国际合作处、保卫处、离退处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文科建设处、信息与网络处、档案馆、期刊社、采购招标办、产业处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537" w:type="dxa"/>
            <w:vAlign w:val="center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10月24日（犀浦校区）</w:t>
            </w:r>
          </w:p>
        </w:tc>
        <w:tc>
          <w:tcPr>
            <w:tcW w:w="396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土木学院、建筑与设计学院、物理学院</w:t>
            </w:r>
          </w:p>
        </w:tc>
        <w:tc>
          <w:tcPr>
            <w:tcW w:w="58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电气学院、信息学院、数学学院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7" w:type="dxa"/>
            <w:vAlign w:val="center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10月25日（犀浦校区）</w:t>
            </w:r>
          </w:p>
        </w:tc>
        <w:tc>
          <w:tcPr>
            <w:tcW w:w="396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机械学院、体育部、各研究院</w:t>
            </w:r>
          </w:p>
        </w:tc>
        <w:tc>
          <w:tcPr>
            <w:tcW w:w="58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地环学院、医学院、马克思主义学院、后勤与基建处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7" w:type="dxa"/>
            <w:vAlign w:val="center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10月26日（犀浦校区）</w:t>
            </w:r>
          </w:p>
        </w:tc>
        <w:tc>
          <w:tcPr>
            <w:tcW w:w="396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交通运输学院、材料学院、力学学院</w:t>
            </w:r>
          </w:p>
        </w:tc>
        <w:tc>
          <w:tcPr>
            <w:tcW w:w="58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利兹学院、心理中心、教师发展中心、国际教育学院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7" w:type="dxa"/>
            <w:vAlign w:val="center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10月27日（犀浦校区）</w:t>
            </w:r>
          </w:p>
        </w:tc>
        <w:tc>
          <w:tcPr>
            <w:tcW w:w="396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外国语学院、科技园</w:t>
            </w:r>
          </w:p>
        </w:tc>
        <w:tc>
          <w:tcPr>
            <w:tcW w:w="58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所有因各种原因未检的其他人员</w:t>
            </w:r>
          </w:p>
        </w:tc>
      </w:tr>
    </w:tbl>
    <w:p>
      <w:pPr>
        <w:rPr>
          <w:b/>
          <w:sz w:val="24"/>
        </w:rPr>
      </w:pPr>
      <w:r>
        <w:rPr>
          <w:rFonts w:hint="eastAsia"/>
          <w:b/>
          <w:sz w:val="28"/>
          <w:szCs w:val="28"/>
        </w:rPr>
        <w:t>注：联系电话87600483或66366483</w:t>
      </w:r>
      <w:r>
        <w:rPr>
          <w:rFonts w:hint="eastAsia"/>
          <w:b/>
          <w:sz w:val="24"/>
        </w:rPr>
        <w:t xml:space="preserve"> </w:t>
      </w:r>
    </w:p>
    <w:p>
      <w:bookmarkStart w:id="0" w:name="_GoBack"/>
      <w:bookmarkEnd w:id="0"/>
    </w:p>
    <w:sectPr>
      <w:pgSz w:w="15840" w:h="12240" w:orient="landscape"/>
      <w:pgMar w:top="1797" w:right="1191" w:bottom="1797" w:left="1361" w:header="720" w:footer="72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77107"/>
    <w:rsid w:val="07A771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2017-10-11T01:33:00Z</dcterms:created>
  <dc:creator>刘文林</dc:creator>
  <cp:lastModifiedBy>刘文林</cp:lastModifiedBy>
  <dcterms:modified xsi:type="dcterms:W3CDTF">2017-10-11T01:34:09Z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